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BF877" w14:textId="77777777" w:rsidR="0009158A" w:rsidRDefault="0009158A">
      <w:pPr>
        <w:pStyle w:val="Title"/>
      </w:pPr>
      <w:r>
        <w:t>ALLEN S. WEINER</w:t>
      </w:r>
    </w:p>
    <w:p w14:paraId="26A7EDA9" w14:textId="77777777" w:rsidR="0009158A" w:rsidRDefault="00294A7E">
      <w:pPr>
        <w:jc w:val="center"/>
        <w:rPr>
          <w:rFonts w:ascii="Times New Roman" w:hAnsi="Times New Roman"/>
        </w:rPr>
      </w:pPr>
      <w:r>
        <w:rPr>
          <w:rFonts w:ascii="Times New Roman" w:hAnsi="Times New Roman"/>
        </w:rPr>
        <w:t xml:space="preserve">559 Nathan Abbott Way, Room </w:t>
      </w:r>
      <w:r w:rsidR="00147702">
        <w:rPr>
          <w:rFonts w:ascii="Times New Roman" w:hAnsi="Times New Roman"/>
        </w:rPr>
        <w:t>N238</w:t>
      </w:r>
    </w:p>
    <w:p w14:paraId="13552CC3" w14:textId="77777777" w:rsidR="0009158A" w:rsidRDefault="00574694">
      <w:pPr>
        <w:jc w:val="center"/>
        <w:rPr>
          <w:rFonts w:ascii="Times New Roman" w:hAnsi="Times New Roman"/>
        </w:rPr>
      </w:pPr>
      <w:r>
        <w:rPr>
          <w:rFonts w:ascii="Times New Roman" w:hAnsi="Times New Roman"/>
        </w:rPr>
        <w:t>Stanford University</w:t>
      </w:r>
      <w:r w:rsidR="00685189">
        <w:rPr>
          <w:rFonts w:ascii="Times New Roman" w:hAnsi="Times New Roman"/>
        </w:rPr>
        <w:t xml:space="preserve">, </w:t>
      </w:r>
      <w:r>
        <w:rPr>
          <w:rFonts w:ascii="Times New Roman" w:hAnsi="Times New Roman"/>
        </w:rPr>
        <w:t>Stanford, CA</w:t>
      </w:r>
      <w:r w:rsidR="00294A7E">
        <w:rPr>
          <w:rFonts w:ascii="Times New Roman" w:hAnsi="Times New Roman"/>
        </w:rPr>
        <w:t xml:space="preserve">  94305</w:t>
      </w:r>
    </w:p>
    <w:p w14:paraId="45A2E971" w14:textId="77777777" w:rsidR="0009158A" w:rsidRDefault="00F07FC2">
      <w:pPr>
        <w:jc w:val="center"/>
        <w:rPr>
          <w:rFonts w:ascii="Times New Roman" w:hAnsi="Times New Roman"/>
        </w:rPr>
      </w:pPr>
      <w:r>
        <w:rPr>
          <w:rFonts w:ascii="Times New Roman" w:hAnsi="Times New Roman"/>
        </w:rPr>
        <w:t>P</w:t>
      </w:r>
      <w:r w:rsidR="0009158A">
        <w:rPr>
          <w:rFonts w:ascii="Times New Roman" w:hAnsi="Times New Roman"/>
        </w:rPr>
        <w:t xml:space="preserve">hone:  </w:t>
      </w:r>
      <w:r w:rsidR="00294A7E">
        <w:rPr>
          <w:rFonts w:ascii="Times New Roman" w:hAnsi="Times New Roman"/>
        </w:rPr>
        <w:t>650.724.5892</w:t>
      </w:r>
    </w:p>
    <w:p w14:paraId="27CFF5D5" w14:textId="76C2996E" w:rsidR="0009158A" w:rsidRDefault="0009158A" w:rsidP="007F3B72">
      <w:pPr>
        <w:jc w:val="center"/>
        <w:rPr>
          <w:rFonts w:ascii="Times New Roman" w:hAnsi="Times New Roman"/>
          <w:lang w:val="fr-FR"/>
        </w:rPr>
      </w:pPr>
      <w:proofErr w:type="gramStart"/>
      <w:r w:rsidRPr="0076758F">
        <w:rPr>
          <w:rFonts w:ascii="Times New Roman" w:hAnsi="Times New Roman"/>
          <w:lang w:val="fr-FR"/>
        </w:rPr>
        <w:t>E-mail:</w:t>
      </w:r>
      <w:proofErr w:type="gramEnd"/>
      <w:r w:rsidRPr="0076758F">
        <w:rPr>
          <w:rFonts w:ascii="Times New Roman" w:hAnsi="Times New Roman"/>
          <w:lang w:val="fr-FR"/>
        </w:rPr>
        <w:t xml:space="preserve"> </w:t>
      </w:r>
      <w:r w:rsidR="00574694" w:rsidRPr="0076758F">
        <w:rPr>
          <w:rFonts w:ascii="Times New Roman" w:hAnsi="Times New Roman"/>
          <w:lang w:val="fr-FR"/>
        </w:rPr>
        <w:t>aweiner@stanford.edu</w:t>
      </w:r>
    </w:p>
    <w:p w14:paraId="228509AC" w14:textId="77777777" w:rsidR="007F3B72" w:rsidRPr="0076758F" w:rsidRDefault="007F3B72" w:rsidP="007F3B72">
      <w:pPr>
        <w:jc w:val="center"/>
        <w:rPr>
          <w:rFonts w:ascii="Times New Roman" w:hAnsi="Times New Roman"/>
          <w:lang w:val="fr-FR"/>
        </w:rPr>
      </w:pPr>
    </w:p>
    <w:p w14:paraId="7016C039" w14:textId="77777777" w:rsidR="009A49F0" w:rsidRPr="0076758F" w:rsidRDefault="009A49F0">
      <w:pPr>
        <w:jc w:val="center"/>
        <w:rPr>
          <w:rFonts w:ascii="Times New Roman" w:hAnsi="Times New Roman"/>
          <w:lang w:val="fr-FR"/>
        </w:rPr>
      </w:pPr>
    </w:p>
    <w:p w14:paraId="33D92E5D" w14:textId="77777777" w:rsidR="0009158A" w:rsidRPr="0076758F" w:rsidRDefault="0009158A">
      <w:pPr>
        <w:pStyle w:val="Heading2"/>
        <w:rPr>
          <w:lang w:val="fr-FR"/>
        </w:rPr>
      </w:pPr>
      <w:r w:rsidRPr="0076758F">
        <w:rPr>
          <w:lang w:val="fr-FR"/>
        </w:rPr>
        <w:t>PROFESSIONAL ACTIVITIES</w:t>
      </w:r>
    </w:p>
    <w:p w14:paraId="2DD46FBE" w14:textId="77777777" w:rsidR="0009158A" w:rsidRPr="0076758F" w:rsidRDefault="0009158A">
      <w:pPr>
        <w:rPr>
          <w:rFonts w:ascii="Times New Roman" w:hAnsi="Times New Roman"/>
          <w:u w:val="single"/>
          <w:lang w:val="fr-FR"/>
        </w:rPr>
      </w:pPr>
    </w:p>
    <w:p w14:paraId="49CF8A37" w14:textId="77777777" w:rsidR="00E8539D" w:rsidRDefault="00E8539D">
      <w:pPr>
        <w:rPr>
          <w:rFonts w:ascii="Times New Roman" w:hAnsi="Times New Roman"/>
          <w:szCs w:val="24"/>
        </w:rPr>
      </w:pPr>
      <w:r>
        <w:rPr>
          <w:rFonts w:ascii="Times New Roman" w:hAnsi="Times New Roman"/>
          <w:b/>
          <w:smallCaps/>
        </w:rPr>
        <w:t>Senior Lecturer in Law</w:t>
      </w:r>
      <w:r w:rsidR="00380C43">
        <w:rPr>
          <w:rFonts w:ascii="Times New Roman" w:hAnsi="Times New Roman"/>
          <w:b/>
          <w:smallCaps/>
        </w:rPr>
        <w:t xml:space="preserve"> and </w:t>
      </w:r>
      <w:r w:rsidR="00D46A7A">
        <w:rPr>
          <w:rFonts w:ascii="Times New Roman" w:hAnsi="Times New Roman"/>
          <w:b/>
          <w:smallCaps/>
        </w:rPr>
        <w:t xml:space="preserve">Director, Stanford Program in International </w:t>
      </w:r>
      <w:r w:rsidR="00147702">
        <w:rPr>
          <w:rFonts w:ascii="Times New Roman" w:hAnsi="Times New Roman"/>
          <w:b/>
          <w:smallCaps/>
        </w:rPr>
        <w:t xml:space="preserve">and Comparative </w:t>
      </w:r>
      <w:r w:rsidR="00D46A7A">
        <w:rPr>
          <w:rFonts w:ascii="Times New Roman" w:hAnsi="Times New Roman"/>
          <w:b/>
          <w:smallCaps/>
        </w:rPr>
        <w:t>Law</w:t>
      </w:r>
      <w:r>
        <w:rPr>
          <w:rFonts w:ascii="Times New Roman" w:hAnsi="Times New Roman"/>
          <w:b/>
          <w:smallCaps/>
        </w:rPr>
        <w:t xml:space="preserve">, </w:t>
      </w:r>
      <w:r>
        <w:rPr>
          <w:rFonts w:ascii="Times New Roman" w:hAnsi="Times New Roman"/>
          <w:smallCaps/>
        </w:rPr>
        <w:t>S</w:t>
      </w:r>
      <w:r>
        <w:rPr>
          <w:rFonts w:ascii="Times New Roman" w:hAnsi="Times New Roman"/>
          <w:szCs w:val="24"/>
        </w:rPr>
        <w:t>tanford Law School (</w:t>
      </w:r>
      <w:r w:rsidR="00A31503">
        <w:rPr>
          <w:rFonts w:ascii="Times New Roman" w:hAnsi="Times New Roman"/>
          <w:szCs w:val="24"/>
        </w:rPr>
        <w:t>since</w:t>
      </w:r>
      <w:r>
        <w:rPr>
          <w:rFonts w:ascii="Times New Roman" w:hAnsi="Times New Roman"/>
          <w:szCs w:val="24"/>
        </w:rPr>
        <w:t xml:space="preserve"> September 2007)</w:t>
      </w:r>
    </w:p>
    <w:p w14:paraId="39F630AE" w14:textId="31CCBF82" w:rsidR="00E8539D" w:rsidRDefault="00E8539D" w:rsidP="00E8539D">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Teach and conduct research in the fields of public international law, </w:t>
      </w:r>
      <w:r w:rsidR="000E456A">
        <w:rPr>
          <w:rFonts w:ascii="Times New Roman" w:hAnsi="Times New Roman"/>
        </w:rPr>
        <w:t xml:space="preserve">international conflict resolution, </w:t>
      </w:r>
      <w:r w:rsidR="000E427F">
        <w:rPr>
          <w:rFonts w:ascii="Times New Roman" w:hAnsi="Times New Roman"/>
        </w:rPr>
        <w:t xml:space="preserve">the law of armed conflict, </w:t>
      </w:r>
      <w:r w:rsidR="000E456A">
        <w:rPr>
          <w:rFonts w:ascii="Times New Roman" w:hAnsi="Times New Roman"/>
        </w:rPr>
        <w:t xml:space="preserve">United States foreign relations law, </w:t>
      </w:r>
      <w:r w:rsidR="0004018E">
        <w:rPr>
          <w:rFonts w:ascii="Times New Roman" w:hAnsi="Times New Roman"/>
        </w:rPr>
        <w:t xml:space="preserve">international criminal law, </w:t>
      </w:r>
      <w:r w:rsidR="00822112">
        <w:rPr>
          <w:rFonts w:ascii="Times New Roman" w:hAnsi="Times New Roman"/>
        </w:rPr>
        <w:t xml:space="preserve">national security law, </w:t>
      </w:r>
      <w:r w:rsidR="007A139A">
        <w:rPr>
          <w:rFonts w:ascii="Times New Roman" w:hAnsi="Times New Roman"/>
        </w:rPr>
        <w:t>and terrorism</w:t>
      </w:r>
    </w:p>
    <w:p w14:paraId="34B64EBD" w14:textId="77777777" w:rsidR="00D46A7A" w:rsidRDefault="00D46A7A" w:rsidP="00E8539D">
      <w:pPr>
        <w:ind w:left="540" w:hanging="540"/>
        <w:rPr>
          <w:rFonts w:ascii="Times New Roman" w:hAnsi="Times New Roman"/>
        </w:rPr>
      </w:pPr>
      <w:r>
        <w:rPr>
          <w:rFonts w:ascii="Times New Roman" w:hAnsi="Times New Roman"/>
        </w:rPr>
        <w:t xml:space="preserve">     •</w:t>
      </w:r>
      <w:r>
        <w:rPr>
          <w:rFonts w:ascii="Times New Roman" w:hAnsi="Times New Roman"/>
        </w:rPr>
        <w:tab/>
      </w:r>
      <w:r w:rsidR="00147702">
        <w:rPr>
          <w:rFonts w:ascii="Times New Roman" w:hAnsi="Times New Roman"/>
        </w:rPr>
        <w:t xml:space="preserve">As </w:t>
      </w:r>
      <w:r w:rsidR="002940AD">
        <w:rPr>
          <w:rFonts w:ascii="Times New Roman" w:hAnsi="Times New Roman"/>
        </w:rPr>
        <w:t xml:space="preserve">Director of the Stanford Program in International </w:t>
      </w:r>
      <w:r w:rsidR="00574D7B">
        <w:rPr>
          <w:rFonts w:ascii="Times New Roman" w:hAnsi="Times New Roman"/>
        </w:rPr>
        <w:t xml:space="preserve">and Comparative </w:t>
      </w:r>
      <w:r w:rsidR="002940AD">
        <w:rPr>
          <w:rFonts w:ascii="Times New Roman" w:hAnsi="Times New Roman"/>
        </w:rPr>
        <w:t>Law, c</w:t>
      </w:r>
      <w:r>
        <w:rPr>
          <w:rFonts w:ascii="Times New Roman" w:hAnsi="Times New Roman"/>
        </w:rPr>
        <w:t xml:space="preserve">oordinate with the </w:t>
      </w:r>
      <w:r w:rsidR="002940AD">
        <w:rPr>
          <w:rFonts w:ascii="Times New Roman" w:hAnsi="Times New Roman"/>
        </w:rPr>
        <w:t xml:space="preserve">Law School </w:t>
      </w:r>
      <w:r>
        <w:rPr>
          <w:rFonts w:ascii="Times New Roman" w:hAnsi="Times New Roman"/>
        </w:rPr>
        <w:t>Dean</w:t>
      </w:r>
      <w:r w:rsidR="002940AD">
        <w:rPr>
          <w:rFonts w:ascii="Times New Roman" w:hAnsi="Times New Roman"/>
        </w:rPr>
        <w:t xml:space="preserve">, Associate Deans, and international law </w:t>
      </w:r>
      <w:r>
        <w:rPr>
          <w:rFonts w:ascii="Times New Roman" w:hAnsi="Times New Roman"/>
        </w:rPr>
        <w:t>faculty colleagues to provide overall direction and supervision of the international law program and curriculum at Stanford Law School</w:t>
      </w:r>
    </w:p>
    <w:p w14:paraId="50F78618" w14:textId="1D95DA6C" w:rsidR="00E8539D" w:rsidRDefault="00E8539D" w:rsidP="00E8539D">
      <w:pPr>
        <w:ind w:left="540" w:hanging="540"/>
        <w:rPr>
          <w:rFonts w:ascii="Times New Roman" w:hAnsi="Times New Roman"/>
        </w:rPr>
      </w:pPr>
      <w:r>
        <w:rPr>
          <w:rFonts w:ascii="Times New Roman" w:hAnsi="Times New Roman"/>
        </w:rPr>
        <w:t xml:space="preserve">     •</w:t>
      </w:r>
      <w:r>
        <w:rPr>
          <w:rFonts w:ascii="Times New Roman" w:hAnsi="Times New Roman"/>
        </w:rPr>
        <w:tab/>
        <w:t xml:space="preserve">Director, Stanford Center </w:t>
      </w:r>
      <w:r w:rsidR="00AC0D4E">
        <w:rPr>
          <w:rFonts w:ascii="Times New Roman" w:hAnsi="Times New Roman"/>
        </w:rPr>
        <w:t>on</w:t>
      </w:r>
      <w:r>
        <w:rPr>
          <w:rFonts w:ascii="Times New Roman" w:hAnsi="Times New Roman"/>
        </w:rPr>
        <w:t xml:space="preserve"> International Conflict and Negotiation, a center dedicated to </w:t>
      </w:r>
      <w:r w:rsidR="007A139A">
        <w:rPr>
          <w:rFonts w:ascii="Times New Roman" w:hAnsi="Times New Roman"/>
        </w:rPr>
        <w:t xml:space="preserve">interdisciplinary </w:t>
      </w:r>
      <w:r>
        <w:rPr>
          <w:rFonts w:ascii="Times New Roman" w:hAnsi="Times New Roman"/>
        </w:rPr>
        <w:t>research and teaching about international conflict resolution; activities include “Track II” engagement with representatives of societies embroiled in violent conflict (e.g., the Northern Ireland and Israeli-Palestinian conflicts) to promote peaceful outcomes</w:t>
      </w:r>
    </w:p>
    <w:p w14:paraId="42E033F7" w14:textId="6CA8A263" w:rsidR="00E8539D" w:rsidRDefault="00E8539D" w:rsidP="00E8539D">
      <w:pPr>
        <w:ind w:left="540" w:hanging="540"/>
        <w:rPr>
          <w:rFonts w:ascii="Times New Roman" w:hAnsi="Times New Roman"/>
        </w:rPr>
      </w:pPr>
      <w:r>
        <w:rPr>
          <w:rFonts w:ascii="Times New Roman" w:hAnsi="Times New Roman"/>
        </w:rPr>
        <w:t xml:space="preserve">     •</w:t>
      </w:r>
      <w:r>
        <w:rPr>
          <w:rFonts w:ascii="Times New Roman" w:hAnsi="Times New Roman"/>
        </w:rPr>
        <w:tab/>
        <w:t>Law School Courses taught</w:t>
      </w:r>
      <w:r w:rsidR="00880DBF">
        <w:rPr>
          <w:rFonts w:ascii="Times New Roman" w:hAnsi="Times New Roman"/>
        </w:rPr>
        <w:t>:</w:t>
      </w:r>
      <w:r>
        <w:rPr>
          <w:rFonts w:ascii="Times New Roman" w:hAnsi="Times New Roman"/>
        </w:rPr>
        <w:t xml:space="preserve">  International Law;</w:t>
      </w:r>
      <w:r w:rsidR="000E456A">
        <w:rPr>
          <w:rFonts w:ascii="Times New Roman" w:hAnsi="Times New Roman"/>
        </w:rPr>
        <w:t xml:space="preserve"> International Conflict Resolution; </w:t>
      </w:r>
      <w:r w:rsidR="007A139A">
        <w:rPr>
          <w:rFonts w:ascii="Times New Roman" w:hAnsi="Times New Roman"/>
        </w:rPr>
        <w:t xml:space="preserve">The Law of War; </w:t>
      </w:r>
      <w:r w:rsidR="000E427F">
        <w:rPr>
          <w:rFonts w:ascii="Times New Roman" w:hAnsi="Times New Roman"/>
        </w:rPr>
        <w:t xml:space="preserve">Ethics and Law of War; </w:t>
      </w:r>
      <w:r w:rsidR="007A139A">
        <w:rPr>
          <w:rFonts w:ascii="Times New Roman" w:hAnsi="Times New Roman"/>
        </w:rPr>
        <w:t xml:space="preserve">Rules of War; </w:t>
      </w:r>
      <w:r w:rsidR="000E456A">
        <w:rPr>
          <w:rFonts w:ascii="Times New Roman" w:hAnsi="Times New Roman"/>
        </w:rPr>
        <w:t>Face of Battle; International Criminal Law</w:t>
      </w:r>
      <w:r w:rsidR="007A139A">
        <w:rPr>
          <w:rFonts w:ascii="Times New Roman" w:hAnsi="Times New Roman"/>
        </w:rPr>
        <w:t xml:space="preserve">; </w:t>
      </w:r>
      <w:r>
        <w:rPr>
          <w:rFonts w:ascii="Times New Roman" w:hAnsi="Times New Roman"/>
        </w:rPr>
        <w:t xml:space="preserve">Terrorism; International Legal Issues: </w:t>
      </w:r>
      <w:r w:rsidR="007A139A">
        <w:rPr>
          <w:rFonts w:ascii="Times New Roman" w:hAnsi="Times New Roman"/>
        </w:rPr>
        <w:t>Advanced Problems and Practice</w:t>
      </w:r>
    </w:p>
    <w:p w14:paraId="2E365E21" w14:textId="45021BB9" w:rsidR="00E8539D" w:rsidRDefault="00E8539D" w:rsidP="00E8539D">
      <w:pPr>
        <w:ind w:left="540" w:hanging="540"/>
        <w:rPr>
          <w:rFonts w:ascii="Times New Roman" w:hAnsi="Times New Roman"/>
        </w:rPr>
      </w:pPr>
      <w:r>
        <w:rPr>
          <w:rFonts w:ascii="Times New Roman" w:hAnsi="Times New Roman"/>
        </w:rPr>
        <w:t xml:space="preserve">     •</w:t>
      </w:r>
      <w:r>
        <w:rPr>
          <w:rFonts w:ascii="Times New Roman" w:hAnsi="Times New Roman"/>
        </w:rPr>
        <w:tab/>
        <w:t>Current research interests: international law rules governing the use of force and contemporary security threats such as terrorism</w:t>
      </w:r>
      <w:r w:rsidR="000E456A">
        <w:rPr>
          <w:rFonts w:ascii="Times New Roman" w:hAnsi="Times New Roman"/>
        </w:rPr>
        <w:t xml:space="preserve">, </w:t>
      </w:r>
      <w:r>
        <w:rPr>
          <w:rFonts w:ascii="Times New Roman" w:hAnsi="Times New Roman"/>
        </w:rPr>
        <w:t>the proliferation of weapons of mass destruction</w:t>
      </w:r>
      <w:r w:rsidR="000E456A">
        <w:rPr>
          <w:rFonts w:ascii="Times New Roman" w:hAnsi="Times New Roman"/>
        </w:rPr>
        <w:t>, and situations of widespread humanitarian atrocities</w:t>
      </w:r>
      <w:r>
        <w:rPr>
          <w:rFonts w:ascii="Times New Roman" w:hAnsi="Times New Roman"/>
        </w:rPr>
        <w:t xml:space="preserve">; </w:t>
      </w:r>
      <w:r w:rsidR="002940AD">
        <w:rPr>
          <w:rFonts w:ascii="Times New Roman" w:hAnsi="Times New Roman"/>
        </w:rPr>
        <w:t xml:space="preserve">the role played by </w:t>
      </w:r>
      <w:r>
        <w:rPr>
          <w:rFonts w:ascii="Times New Roman" w:hAnsi="Times New Roman"/>
        </w:rPr>
        <w:t xml:space="preserve">international legal </w:t>
      </w:r>
      <w:r w:rsidR="00822112">
        <w:rPr>
          <w:rFonts w:ascii="Times New Roman" w:hAnsi="Times New Roman"/>
        </w:rPr>
        <w:t xml:space="preserve">norms, constitution-drafting, and intragroup dynamics </w:t>
      </w:r>
      <w:r w:rsidR="002940AD">
        <w:rPr>
          <w:rFonts w:ascii="Times New Roman" w:hAnsi="Times New Roman"/>
        </w:rPr>
        <w:t>in conflict resolution processes</w:t>
      </w:r>
      <w:r>
        <w:rPr>
          <w:rFonts w:ascii="Times New Roman" w:hAnsi="Times New Roman"/>
        </w:rPr>
        <w:t xml:space="preserve">; </w:t>
      </w:r>
      <w:r w:rsidR="00147702">
        <w:rPr>
          <w:rFonts w:ascii="Times New Roman" w:hAnsi="Times New Roman"/>
        </w:rPr>
        <w:t xml:space="preserve">international law of armed conflict; </w:t>
      </w:r>
      <w:r w:rsidR="000E456A">
        <w:rPr>
          <w:rFonts w:ascii="Times New Roman" w:hAnsi="Times New Roman"/>
        </w:rPr>
        <w:t xml:space="preserve">just war theory; </w:t>
      </w:r>
      <w:r w:rsidR="00147702">
        <w:rPr>
          <w:rFonts w:ascii="Times New Roman" w:hAnsi="Times New Roman"/>
        </w:rPr>
        <w:t xml:space="preserve">international legal aspects of terrorism; </w:t>
      </w:r>
      <w:r w:rsidR="00AC0D4E">
        <w:rPr>
          <w:rFonts w:ascii="Times New Roman" w:hAnsi="Times New Roman"/>
        </w:rPr>
        <w:t>international arbitration; transitional justice and accountability for human rights atrocities;</w:t>
      </w:r>
      <w:r>
        <w:rPr>
          <w:rFonts w:ascii="Times New Roman" w:hAnsi="Times New Roman"/>
        </w:rPr>
        <w:t xml:space="preserve"> </w:t>
      </w:r>
      <w:r w:rsidRPr="001D57F9">
        <w:rPr>
          <w:rFonts w:ascii="Times New Roman" w:hAnsi="Times New Roman"/>
        </w:rPr>
        <w:t>the influence of international law on U.S.</w:t>
      </w:r>
      <w:r>
        <w:rPr>
          <w:rFonts w:ascii="Times New Roman" w:hAnsi="Times New Roman"/>
        </w:rPr>
        <w:t xml:space="preserve"> foreign policy decision-making</w:t>
      </w:r>
    </w:p>
    <w:p w14:paraId="76C5D1D4" w14:textId="77777777" w:rsidR="00E8539D" w:rsidRDefault="00E8539D">
      <w:pPr>
        <w:rPr>
          <w:rFonts w:ascii="Times New Roman" w:hAnsi="Times New Roman"/>
          <w:szCs w:val="24"/>
        </w:rPr>
      </w:pPr>
    </w:p>
    <w:p w14:paraId="1E0FBAE9" w14:textId="77777777" w:rsidR="00574694" w:rsidRDefault="00574694" w:rsidP="00574694">
      <w:pPr>
        <w:rPr>
          <w:rFonts w:ascii="Times New Roman" w:hAnsi="Times New Roman"/>
        </w:rPr>
      </w:pPr>
      <w:r>
        <w:rPr>
          <w:rFonts w:ascii="Times New Roman" w:hAnsi="Times New Roman"/>
          <w:b/>
          <w:smallCaps/>
        </w:rPr>
        <w:t>Warren Christopher Professor of the Practice of International Law and Diplomacy</w:t>
      </w:r>
      <w:r w:rsidR="00F164F2">
        <w:rPr>
          <w:rFonts w:ascii="Times New Roman" w:hAnsi="Times New Roman"/>
          <w:b/>
          <w:smallCaps/>
        </w:rPr>
        <w:t xml:space="preserve"> and Associate Professor of Law (Teaching)</w:t>
      </w:r>
      <w:r>
        <w:rPr>
          <w:rFonts w:ascii="Times New Roman" w:hAnsi="Times New Roman"/>
          <w:b/>
          <w:smallCaps/>
        </w:rPr>
        <w:t xml:space="preserve">, </w:t>
      </w:r>
      <w:r w:rsidR="00F07FC2">
        <w:rPr>
          <w:rFonts w:ascii="Times New Roman" w:hAnsi="Times New Roman"/>
        </w:rPr>
        <w:t>Stanford University (2003</w:t>
      </w:r>
      <w:r w:rsidR="00E8539D">
        <w:rPr>
          <w:rFonts w:ascii="Times New Roman" w:hAnsi="Times New Roman"/>
        </w:rPr>
        <w:t>-2007</w:t>
      </w:r>
      <w:r w:rsidR="00F07FC2">
        <w:rPr>
          <w:rFonts w:ascii="Times New Roman" w:hAnsi="Times New Roman"/>
        </w:rPr>
        <w:t>)</w:t>
      </w:r>
    </w:p>
    <w:p w14:paraId="5C825116" w14:textId="77777777" w:rsidR="00294A7E" w:rsidRDefault="00574694" w:rsidP="00294A7E">
      <w:pPr>
        <w:ind w:left="540" w:hanging="540"/>
        <w:rPr>
          <w:rFonts w:ascii="Times New Roman" w:hAnsi="Times New Roman"/>
        </w:rPr>
      </w:pPr>
      <w:r>
        <w:rPr>
          <w:rFonts w:ascii="Times New Roman" w:hAnsi="Times New Roman"/>
        </w:rPr>
        <w:t xml:space="preserve">     •</w:t>
      </w:r>
      <w:r>
        <w:rPr>
          <w:rFonts w:ascii="Times New Roman" w:hAnsi="Times New Roman"/>
        </w:rPr>
        <w:tab/>
      </w:r>
      <w:r w:rsidR="00E8539D">
        <w:rPr>
          <w:rFonts w:ascii="Times New Roman" w:hAnsi="Times New Roman"/>
        </w:rPr>
        <w:t xml:space="preserve">As the inaugural holder of this joint visiting </w:t>
      </w:r>
      <w:r w:rsidR="00F07FC2">
        <w:rPr>
          <w:rFonts w:ascii="Times New Roman" w:hAnsi="Times New Roman"/>
        </w:rPr>
        <w:t xml:space="preserve">faculty appointment </w:t>
      </w:r>
      <w:r w:rsidR="00E8539D">
        <w:rPr>
          <w:rFonts w:ascii="Times New Roman" w:hAnsi="Times New Roman"/>
        </w:rPr>
        <w:t xml:space="preserve">at </w:t>
      </w:r>
      <w:r w:rsidR="00F07FC2">
        <w:rPr>
          <w:rFonts w:ascii="Times New Roman" w:hAnsi="Times New Roman"/>
        </w:rPr>
        <w:t xml:space="preserve">Stanford Law School and the </w:t>
      </w:r>
      <w:r w:rsidR="00294A7E">
        <w:rPr>
          <w:rFonts w:ascii="Times New Roman" w:hAnsi="Times New Roman"/>
        </w:rPr>
        <w:t>Fre</w:t>
      </w:r>
      <w:r w:rsidR="00F164F2">
        <w:rPr>
          <w:rFonts w:ascii="Times New Roman" w:hAnsi="Times New Roman"/>
        </w:rPr>
        <w:t>e</w:t>
      </w:r>
      <w:r w:rsidR="00294A7E">
        <w:rPr>
          <w:rFonts w:ascii="Times New Roman" w:hAnsi="Times New Roman"/>
        </w:rPr>
        <w:t xml:space="preserve">man </w:t>
      </w:r>
      <w:proofErr w:type="spellStart"/>
      <w:r w:rsidR="00294A7E">
        <w:rPr>
          <w:rFonts w:ascii="Times New Roman" w:hAnsi="Times New Roman"/>
        </w:rPr>
        <w:t>Spogli</w:t>
      </w:r>
      <w:proofErr w:type="spellEnd"/>
      <w:r w:rsidR="00294A7E">
        <w:rPr>
          <w:rFonts w:ascii="Times New Roman" w:hAnsi="Times New Roman"/>
        </w:rPr>
        <w:t xml:space="preserve"> </w:t>
      </w:r>
      <w:r w:rsidR="00F07FC2">
        <w:rPr>
          <w:rFonts w:ascii="Times New Roman" w:hAnsi="Times New Roman"/>
        </w:rPr>
        <w:t>Institute for International Studies</w:t>
      </w:r>
      <w:r w:rsidR="00E8539D">
        <w:rPr>
          <w:rFonts w:ascii="Times New Roman" w:hAnsi="Times New Roman"/>
        </w:rPr>
        <w:t xml:space="preserve"> at Stanford</w:t>
      </w:r>
      <w:r w:rsidR="00F07FC2">
        <w:rPr>
          <w:rFonts w:ascii="Times New Roman" w:hAnsi="Times New Roman"/>
        </w:rPr>
        <w:t xml:space="preserve">, </w:t>
      </w:r>
      <w:r w:rsidR="00E8539D">
        <w:rPr>
          <w:rFonts w:ascii="Times New Roman" w:hAnsi="Times New Roman"/>
        </w:rPr>
        <w:t xml:space="preserve">taught and </w:t>
      </w:r>
      <w:r w:rsidR="001B1905">
        <w:rPr>
          <w:rFonts w:ascii="Times New Roman" w:hAnsi="Times New Roman"/>
        </w:rPr>
        <w:t>conduct</w:t>
      </w:r>
      <w:r w:rsidR="00E8539D">
        <w:rPr>
          <w:rFonts w:ascii="Times New Roman" w:hAnsi="Times New Roman"/>
        </w:rPr>
        <w:t>ed</w:t>
      </w:r>
      <w:r w:rsidR="001B1905">
        <w:rPr>
          <w:rFonts w:ascii="Times New Roman" w:hAnsi="Times New Roman"/>
        </w:rPr>
        <w:t xml:space="preserve"> research in the fields of pu</w:t>
      </w:r>
      <w:r w:rsidR="00E8539D">
        <w:rPr>
          <w:rFonts w:ascii="Times New Roman" w:hAnsi="Times New Roman"/>
        </w:rPr>
        <w:t xml:space="preserve">blic international law, </w:t>
      </w:r>
      <w:r w:rsidR="001B1905">
        <w:rPr>
          <w:rFonts w:ascii="Times New Roman" w:hAnsi="Times New Roman"/>
        </w:rPr>
        <w:t>foreign relations law of the United States</w:t>
      </w:r>
      <w:r w:rsidR="00E8539D">
        <w:rPr>
          <w:rFonts w:ascii="Times New Roman" w:hAnsi="Times New Roman"/>
        </w:rPr>
        <w:t>, national security law, and international conflict resolution</w:t>
      </w:r>
    </w:p>
    <w:p w14:paraId="0E6DAE09" w14:textId="77777777" w:rsidR="00294A7E" w:rsidRDefault="00294A7E" w:rsidP="00294A7E">
      <w:pPr>
        <w:ind w:left="540" w:hanging="540"/>
        <w:rPr>
          <w:rFonts w:ascii="Times New Roman" w:hAnsi="Times New Roman"/>
        </w:rPr>
      </w:pPr>
      <w:r>
        <w:rPr>
          <w:rFonts w:ascii="Times New Roman" w:hAnsi="Times New Roman"/>
        </w:rPr>
        <w:t xml:space="preserve">     •</w:t>
      </w:r>
      <w:r>
        <w:rPr>
          <w:rFonts w:ascii="Times New Roman" w:hAnsi="Times New Roman"/>
        </w:rPr>
        <w:tab/>
      </w:r>
      <w:r w:rsidR="00E8539D">
        <w:rPr>
          <w:rFonts w:ascii="Times New Roman" w:hAnsi="Times New Roman"/>
        </w:rPr>
        <w:t xml:space="preserve">Appointed as </w:t>
      </w:r>
      <w:r>
        <w:rPr>
          <w:rFonts w:ascii="Times New Roman" w:hAnsi="Times New Roman"/>
        </w:rPr>
        <w:t>Co-Director, Stanford Center for International Conflict and Negotiation</w:t>
      </w:r>
    </w:p>
    <w:p w14:paraId="20BA381C" w14:textId="77777777" w:rsidR="00E8539D" w:rsidRDefault="00E8539D">
      <w:pPr>
        <w:rPr>
          <w:rFonts w:ascii="Times New Roman" w:hAnsi="Times New Roman"/>
          <w:b/>
          <w:smallCaps/>
        </w:rPr>
      </w:pPr>
    </w:p>
    <w:p w14:paraId="23073D6D" w14:textId="77777777" w:rsidR="00F72C7A" w:rsidRDefault="00F72C7A">
      <w:pPr>
        <w:rPr>
          <w:rFonts w:ascii="Times New Roman" w:hAnsi="Times New Roman"/>
        </w:rPr>
      </w:pPr>
      <w:r>
        <w:rPr>
          <w:rFonts w:ascii="Times New Roman" w:hAnsi="Times New Roman"/>
          <w:b/>
          <w:smallCaps/>
        </w:rPr>
        <w:t xml:space="preserve">United States Department of State, </w:t>
      </w:r>
      <w:r>
        <w:rPr>
          <w:rFonts w:ascii="Times New Roman" w:hAnsi="Times New Roman"/>
        </w:rPr>
        <w:t>Washington, D.C., and The Hague, Netherlands (1990-2001)</w:t>
      </w:r>
    </w:p>
    <w:p w14:paraId="67CC3B5D" w14:textId="77777777" w:rsidR="00F72C7A" w:rsidRDefault="00F72C7A" w:rsidP="00F72C7A">
      <w:pPr>
        <w:ind w:left="540" w:hanging="540"/>
        <w:rPr>
          <w:rFonts w:ascii="Times New Roman" w:hAnsi="Times New Roman"/>
        </w:rPr>
      </w:pPr>
      <w:r>
        <w:rPr>
          <w:rFonts w:ascii="Times New Roman" w:hAnsi="Times New Roman"/>
        </w:rPr>
        <w:t xml:space="preserve">     •</w:t>
      </w:r>
      <w:r>
        <w:rPr>
          <w:rFonts w:ascii="Times New Roman" w:hAnsi="Times New Roman"/>
        </w:rPr>
        <w:tab/>
        <w:t>As Counselor for Legal Affairs (1998-2001) and, prior to that, Attach</w:t>
      </w:r>
      <w:r>
        <w:rPr>
          <w:rFonts w:ascii="Times New Roman" w:hAnsi="Times New Roman" w:hint="eastAsia"/>
        </w:rPr>
        <w:t>é</w:t>
      </w:r>
      <w:r>
        <w:rPr>
          <w:rFonts w:ascii="Times New Roman" w:hAnsi="Times New Roman"/>
        </w:rPr>
        <w:t xml:space="preserve"> (1996-1998), </w:t>
      </w:r>
      <w:r w:rsidR="00013D04">
        <w:rPr>
          <w:rFonts w:ascii="Times New Roman" w:hAnsi="Times New Roman"/>
        </w:rPr>
        <w:t xml:space="preserve">at the American Embassy, The Hague, </w:t>
      </w:r>
      <w:r>
        <w:rPr>
          <w:rFonts w:ascii="Times New Roman" w:hAnsi="Times New Roman"/>
        </w:rPr>
        <w:t xml:space="preserve">served as the United States Government’s principal legal representative </w:t>
      </w:r>
      <w:r w:rsidR="00AC0D4E">
        <w:rPr>
          <w:rFonts w:ascii="Times New Roman" w:hAnsi="Times New Roman"/>
        </w:rPr>
        <w:t xml:space="preserve">to </w:t>
      </w:r>
      <w:proofErr w:type="gramStart"/>
      <w:r w:rsidR="00AC0D4E">
        <w:rPr>
          <w:rFonts w:ascii="Times New Roman" w:hAnsi="Times New Roman"/>
        </w:rPr>
        <w:t xml:space="preserve">a </w:t>
      </w:r>
      <w:r>
        <w:rPr>
          <w:rFonts w:ascii="Times New Roman" w:hAnsi="Times New Roman"/>
        </w:rPr>
        <w:t>number of</w:t>
      </w:r>
      <w:proofErr w:type="gramEnd"/>
      <w:r>
        <w:rPr>
          <w:rFonts w:ascii="Times New Roman" w:hAnsi="Times New Roman"/>
        </w:rPr>
        <w:t xml:space="preserve"> international legal institutions in the Netherlands</w:t>
      </w:r>
    </w:p>
    <w:p w14:paraId="210E448A" w14:textId="77777777" w:rsidR="00F72C7A" w:rsidRDefault="00F72C7A" w:rsidP="00F72C7A">
      <w:pPr>
        <w:ind w:left="540" w:hanging="540"/>
        <w:rPr>
          <w:rFonts w:ascii="Times New Roman" w:hAnsi="Times New Roman"/>
        </w:rPr>
      </w:pPr>
      <w:r>
        <w:rPr>
          <w:rFonts w:ascii="Times New Roman" w:hAnsi="Times New Roman"/>
        </w:rPr>
        <w:t xml:space="preserve">     •</w:t>
      </w:r>
      <w:r>
        <w:rPr>
          <w:rFonts w:ascii="Times New Roman" w:hAnsi="Times New Roman"/>
        </w:rPr>
        <w:tab/>
        <w:t xml:space="preserve">As a practicing </w:t>
      </w:r>
      <w:r w:rsidR="00013D04">
        <w:rPr>
          <w:rFonts w:ascii="Times New Roman" w:hAnsi="Times New Roman"/>
        </w:rPr>
        <w:t xml:space="preserve">Department of States </w:t>
      </w:r>
      <w:r w:rsidR="00AC0D4E">
        <w:rPr>
          <w:rFonts w:ascii="Times New Roman" w:hAnsi="Times New Roman"/>
        </w:rPr>
        <w:t xml:space="preserve">attorney-adviser </w:t>
      </w:r>
      <w:r>
        <w:rPr>
          <w:rFonts w:ascii="Times New Roman" w:hAnsi="Times New Roman"/>
        </w:rPr>
        <w:t xml:space="preserve">based in Washington, D.C. (1990-1996), advised United States Government actors on a wide range of international law and U.S. foreign relations law issues, </w:t>
      </w:r>
      <w:r w:rsidR="00AC0D4E">
        <w:rPr>
          <w:rFonts w:ascii="Times New Roman" w:hAnsi="Times New Roman"/>
        </w:rPr>
        <w:t xml:space="preserve">participated in </w:t>
      </w:r>
      <w:r>
        <w:rPr>
          <w:rFonts w:ascii="Times New Roman" w:hAnsi="Times New Roman"/>
        </w:rPr>
        <w:t xml:space="preserve">international negotiations, and </w:t>
      </w:r>
      <w:r w:rsidR="005F7042">
        <w:rPr>
          <w:rFonts w:ascii="Times New Roman" w:hAnsi="Times New Roman"/>
        </w:rPr>
        <w:t xml:space="preserve">engaged </w:t>
      </w:r>
      <w:r>
        <w:rPr>
          <w:rFonts w:ascii="Times New Roman" w:hAnsi="Times New Roman"/>
        </w:rPr>
        <w:t>in litigation before international tribunals</w:t>
      </w:r>
    </w:p>
    <w:p w14:paraId="3B682F3C" w14:textId="77777777" w:rsidR="00F72C7A" w:rsidRDefault="00F72C7A" w:rsidP="00F72C7A">
      <w:pPr>
        <w:ind w:left="540" w:hanging="540"/>
        <w:rPr>
          <w:rFonts w:ascii="Times New Roman" w:hAnsi="Times New Roman"/>
        </w:rPr>
      </w:pPr>
      <w:r>
        <w:rPr>
          <w:rFonts w:ascii="Times New Roman" w:hAnsi="Times New Roman"/>
        </w:rPr>
        <w:lastRenderedPageBreak/>
        <w:t xml:space="preserve">     •</w:t>
      </w:r>
      <w:r>
        <w:rPr>
          <w:rFonts w:ascii="Times New Roman" w:hAnsi="Times New Roman"/>
        </w:rPr>
        <w:tab/>
        <w:t xml:space="preserve">Additional details of responsibilities as a Department of State employee are detailed in the </w:t>
      </w:r>
      <w:r w:rsidR="00871CC2">
        <w:rPr>
          <w:rFonts w:ascii="Times New Roman" w:hAnsi="Times New Roman"/>
        </w:rPr>
        <w:t>“</w:t>
      </w:r>
      <w:r>
        <w:rPr>
          <w:rFonts w:ascii="Times New Roman" w:hAnsi="Times New Roman"/>
        </w:rPr>
        <w:t xml:space="preserve">Previous Professional </w:t>
      </w:r>
      <w:r w:rsidR="00871CC2">
        <w:rPr>
          <w:rFonts w:ascii="Times New Roman" w:hAnsi="Times New Roman"/>
        </w:rPr>
        <w:t>Activities”</w:t>
      </w:r>
      <w:r>
        <w:rPr>
          <w:rFonts w:ascii="Times New Roman" w:hAnsi="Times New Roman"/>
        </w:rPr>
        <w:t xml:space="preserve"> section </w:t>
      </w:r>
      <w:r w:rsidR="00871CC2">
        <w:rPr>
          <w:rFonts w:ascii="Times New Roman" w:hAnsi="Times New Roman"/>
        </w:rPr>
        <w:t>below</w:t>
      </w:r>
    </w:p>
    <w:p w14:paraId="4FF726F7" w14:textId="77777777" w:rsidR="009A49F0" w:rsidRDefault="009A49F0" w:rsidP="009A49F0"/>
    <w:p w14:paraId="244900FB" w14:textId="77777777" w:rsidR="00BC7471" w:rsidRPr="009A49F0" w:rsidRDefault="00BC7471" w:rsidP="009A49F0"/>
    <w:p w14:paraId="579EACFE" w14:textId="77777777" w:rsidR="00945B8B" w:rsidRDefault="00A94493" w:rsidP="00945B8B">
      <w:pPr>
        <w:pStyle w:val="Heading2"/>
      </w:pPr>
      <w:r>
        <w:t>SCHOLARLY P</w:t>
      </w:r>
      <w:r w:rsidR="00945B8B">
        <w:t>UBLICATIONS</w:t>
      </w:r>
    </w:p>
    <w:p w14:paraId="7D5F6F40" w14:textId="77777777" w:rsidR="008F4807" w:rsidRDefault="008F4807" w:rsidP="008F4807">
      <w:pPr>
        <w:rPr>
          <w:rFonts w:ascii="Times New Roman" w:hAnsi="Times New Roman"/>
        </w:rPr>
      </w:pPr>
    </w:p>
    <w:p w14:paraId="513BE86E" w14:textId="77777777" w:rsidR="00966D18" w:rsidRPr="00966D18" w:rsidRDefault="00966D18" w:rsidP="008F4807">
      <w:pPr>
        <w:rPr>
          <w:rFonts w:ascii="Times New Roman" w:hAnsi="Times New Roman"/>
          <w:u w:val="single"/>
        </w:rPr>
      </w:pPr>
      <w:r w:rsidRPr="00966D18">
        <w:rPr>
          <w:rFonts w:ascii="Times New Roman" w:hAnsi="Times New Roman"/>
          <w:u w:val="single"/>
        </w:rPr>
        <w:t>Books</w:t>
      </w:r>
    </w:p>
    <w:p w14:paraId="0250994F" w14:textId="774D9AFD" w:rsidR="00966D18" w:rsidRDefault="00966D18" w:rsidP="008F4807">
      <w:pPr>
        <w:rPr>
          <w:rFonts w:ascii="Times New Roman" w:hAnsi="Times New Roman"/>
        </w:rPr>
      </w:pPr>
    </w:p>
    <w:p w14:paraId="0B62092C" w14:textId="5A7696E2" w:rsidR="00BA6E88" w:rsidRDefault="00BA6E88" w:rsidP="00872D21">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1B1905">
        <w:rPr>
          <w:rFonts w:ascii="Times New Roman" w:hAnsi="Times New Roman"/>
          <w:smallCaps/>
          <w:szCs w:val="24"/>
        </w:rPr>
        <w:t xml:space="preserve">International Law </w:t>
      </w:r>
      <w:r>
        <w:rPr>
          <w:rFonts w:ascii="Times New Roman" w:hAnsi="Times New Roman"/>
        </w:rPr>
        <w:t xml:space="preserve">(8th ed. 2023) (with Duncan B. Hollis &amp; </w:t>
      </w:r>
      <w:proofErr w:type="spellStart"/>
      <w:r w:rsidR="00872D21" w:rsidRPr="00872D21">
        <w:rPr>
          <w:rFonts w:ascii="Times New Roman" w:hAnsi="Times New Roman"/>
        </w:rPr>
        <w:t>Chimène</w:t>
      </w:r>
      <w:proofErr w:type="spellEnd"/>
      <w:r w:rsidR="00872D21" w:rsidRPr="00872D21">
        <w:rPr>
          <w:rFonts w:ascii="Times New Roman" w:hAnsi="Times New Roman"/>
        </w:rPr>
        <w:t xml:space="preserve"> </w:t>
      </w:r>
      <w:proofErr w:type="spellStart"/>
      <w:r>
        <w:rPr>
          <w:rFonts w:ascii="Times New Roman" w:hAnsi="Times New Roman"/>
        </w:rPr>
        <w:t>Keitner</w:t>
      </w:r>
      <w:proofErr w:type="spellEnd"/>
      <w:r>
        <w:rPr>
          <w:rFonts w:ascii="Times New Roman" w:hAnsi="Times New Roman"/>
        </w:rPr>
        <w:t>)</w:t>
      </w:r>
    </w:p>
    <w:p w14:paraId="773FC841" w14:textId="1B570844" w:rsidR="0076758F" w:rsidRDefault="0076758F" w:rsidP="0076758F">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1B1905">
        <w:rPr>
          <w:rFonts w:ascii="Times New Roman" w:hAnsi="Times New Roman"/>
          <w:smallCaps/>
          <w:szCs w:val="24"/>
        </w:rPr>
        <w:t xml:space="preserve">International Law </w:t>
      </w:r>
      <w:r>
        <w:rPr>
          <w:rFonts w:ascii="Times New Roman" w:hAnsi="Times New Roman"/>
        </w:rPr>
        <w:t>(7th ed. 2018) (with Duncan B. Hollis)</w:t>
      </w:r>
    </w:p>
    <w:p w14:paraId="69161AE7" w14:textId="77777777" w:rsidR="00380C43" w:rsidRDefault="00380C43" w:rsidP="00380C43">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1B1905">
        <w:rPr>
          <w:rFonts w:ascii="Times New Roman" w:hAnsi="Times New Roman"/>
          <w:smallCaps/>
          <w:szCs w:val="24"/>
        </w:rPr>
        <w:t xml:space="preserve">International Law </w:t>
      </w:r>
      <w:r>
        <w:rPr>
          <w:rFonts w:ascii="Times New Roman" w:hAnsi="Times New Roman"/>
        </w:rPr>
        <w:t>(6th ed. 2011) (with Barry E. Carter)</w:t>
      </w:r>
    </w:p>
    <w:p w14:paraId="1012FA66" w14:textId="77777777" w:rsidR="00F329F0" w:rsidRDefault="00F329F0" w:rsidP="00F329F0">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1B1905">
        <w:rPr>
          <w:rFonts w:ascii="Times New Roman" w:hAnsi="Times New Roman"/>
          <w:smallCaps/>
          <w:szCs w:val="24"/>
        </w:rPr>
        <w:t xml:space="preserve">International Law </w:t>
      </w:r>
      <w:r w:rsidR="00966D18">
        <w:rPr>
          <w:rFonts w:ascii="Times New Roman" w:hAnsi="Times New Roman"/>
        </w:rPr>
        <w:t xml:space="preserve">(5th ed. </w:t>
      </w:r>
      <w:r>
        <w:rPr>
          <w:rFonts w:ascii="Times New Roman" w:hAnsi="Times New Roman"/>
        </w:rPr>
        <w:t>2007) (with Barry E. Carter &amp; Phillip R. Trimble)</w:t>
      </w:r>
    </w:p>
    <w:p w14:paraId="431CC371" w14:textId="77777777" w:rsidR="00966D18" w:rsidRDefault="00966D18" w:rsidP="00F329F0">
      <w:pPr>
        <w:ind w:left="540" w:hanging="540"/>
        <w:rPr>
          <w:rFonts w:ascii="Times New Roman" w:hAnsi="Times New Roman"/>
        </w:rPr>
      </w:pPr>
    </w:p>
    <w:p w14:paraId="41829C38" w14:textId="77777777" w:rsidR="00966D18" w:rsidRPr="00966D18" w:rsidRDefault="00966D18" w:rsidP="00F329F0">
      <w:pPr>
        <w:ind w:left="540" w:hanging="540"/>
        <w:rPr>
          <w:rFonts w:ascii="Times New Roman" w:hAnsi="Times New Roman"/>
          <w:u w:val="single"/>
        </w:rPr>
      </w:pPr>
      <w:r w:rsidRPr="00966D18">
        <w:rPr>
          <w:rFonts w:ascii="Times New Roman" w:hAnsi="Times New Roman"/>
          <w:u w:val="single"/>
        </w:rPr>
        <w:t>Articles/Book Chapters</w:t>
      </w:r>
      <w:r w:rsidR="00C01A8D">
        <w:rPr>
          <w:rFonts w:ascii="Times New Roman" w:hAnsi="Times New Roman"/>
          <w:u w:val="single"/>
        </w:rPr>
        <w:t>/Monographs</w:t>
      </w:r>
    </w:p>
    <w:p w14:paraId="345AF629" w14:textId="7528208D" w:rsidR="005715FF" w:rsidRDefault="005715FF" w:rsidP="005715FF">
      <w:pPr>
        <w:rPr>
          <w:rFonts w:ascii="Times New Roman" w:hAnsi="Times New Roman"/>
        </w:rPr>
      </w:pPr>
    </w:p>
    <w:p w14:paraId="1F75C087" w14:textId="7F5AFD66" w:rsidR="00136559" w:rsidRDefault="00136559" w:rsidP="00136559">
      <w:pPr>
        <w:ind w:left="540" w:hanging="540"/>
        <w:rPr>
          <w:rFonts w:ascii="Times New Roman" w:hAnsi="Times New Roman"/>
        </w:rPr>
      </w:pPr>
      <w:r>
        <w:rPr>
          <w:rFonts w:ascii="Times New Roman" w:hAnsi="Times New Roman"/>
        </w:rPr>
        <w:t xml:space="preserve">     </w:t>
      </w:r>
      <w:r w:rsidRPr="001B1905">
        <w:rPr>
          <w:rFonts w:ascii="Times New Roman" w:hAnsi="Times New Roman"/>
        </w:rPr>
        <w:t>•</w:t>
      </w:r>
      <w:r w:rsidRPr="001B1905">
        <w:rPr>
          <w:rFonts w:ascii="Times New Roman" w:hAnsi="Times New Roman"/>
        </w:rPr>
        <w:tab/>
      </w:r>
      <w:r>
        <w:rPr>
          <w:rFonts w:ascii="Times New Roman" w:hAnsi="Times New Roman"/>
          <w:i/>
          <w:iCs/>
        </w:rPr>
        <w:t xml:space="preserve">War and </w:t>
      </w:r>
      <w:r w:rsidR="00BA6E88">
        <w:rPr>
          <w:rFonts w:ascii="Times New Roman" w:hAnsi="Times New Roman"/>
          <w:i/>
          <w:iCs/>
        </w:rPr>
        <w:t xml:space="preserve">the </w:t>
      </w:r>
      <w:r>
        <w:rPr>
          <w:rFonts w:ascii="Times New Roman" w:hAnsi="Times New Roman"/>
          <w:i/>
          <w:iCs/>
        </w:rPr>
        <w:t xml:space="preserve">Words: The International Use of Force in the </w:t>
      </w:r>
      <w:r w:rsidR="00BA6E88">
        <w:rPr>
          <w:rFonts w:ascii="Times New Roman" w:hAnsi="Times New Roman"/>
          <w:i/>
          <w:iCs/>
        </w:rPr>
        <w:t>United Nations</w:t>
      </w:r>
      <w:r>
        <w:rPr>
          <w:rFonts w:ascii="Times New Roman" w:hAnsi="Times New Roman"/>
          <w:i/>
          <w:iCs/>
        </w:rPr>
        <w:t xml:space="preserve"> Charter Era</w:t>
      </w:r>
      <w:r>
        <w:rPr>
          <w:rFonts w:ascii="Times New Roman" w:hAnsi="Times New Roman"/>
        </w:rPr>
        <w:t xml:space="preserve">, </w:t>
      </w:r>
      <w:r w:rsidR="00CA7271">
        <w:rPr>
          <w:rFonts w:ascii="Times New Roman" w:hAnsi="Times New Roman"/>
        </w:rPr>
        <w:t xml:space="preserve">in </w:t>
      </w:r>
      <w:r w:rsidRPr="007F3B72">
        <w:rPr>
          <w:rFonts w:ascii="Times New Roman" w:hAnsi="Times New Roman"/>
          <w:smallCaps/>
        </w:rPr>
        <w:t>I</w:t>
      </w:r>
      <w:r w:rsidR="00CA7271">
        <w:rPr>
          <w:rFonts w:ascii="Times New Roman" w:hAnsi="Times New Roman"/>
          <w:smallCaps/>
        </w:rPr>
        <w:t>s the In</w:t>
      </w:r>
      <w:r w:rsidRPr="007F3B72">
        <w:rPr>
          <w:rFonts w:ascii="Times New Roman" w:hAnsi="Times New Roman"/>
          <w:smallCaps/>
        </w:rPr>
        <w:t xml:space="preserve">ternational </w:t>
      </w:r>
      <w:r w:rsidR="00CA7271">
        <w:rPr>
          <w:rFonts w:ascii="Times New Roman" w:hAnsi="Times New Roman"/>
          <w:smallCaps/>
        </w:rPr>
        <w:t>Legal Order Unraveling?</w:t>
      </w:r>
      <w:r>
        <w:rPr>
          <w:rFonts w:ascii="Times New Roman" w:hAnsi="Times New Roman"/>
        </w:rPr>
        <w:t xml:space="preserve"> </w:t>
      </w:r>
      <w:r w:rsidR="00CA7271">
        <w:rPr>
          <w:rFonts w:ascii="Times New Roman" w:hAnsi="Times New Roman"/>
        </w:rPr>
        <w:t xml:space="preserve">(David </w:t>
      </w:r>
      <w:proofErr w:type="spellStart"/>
      <w:r w:rsidR="00CA7271">
        <w:rPr>
          <w:rFonts w:ascii="Times New Roman" w:hAnsi="Times New Roman"/>
        </w:rPr>
        <w:t>Sloss</w:t>
      </w:r>
      <w:proofErr w:type="spellEnd"/>
      <w:r w:rsidR="00CA7271">
        <w:rPr>
          <w:rFonts w:ascii="Times New Roman" w:hAnsi="Times New Roman"/>
        </w:rPr>
        <w:t xml:space="preserve"> ed. 202</w:t>
      </w:r>
      <w:r w:rsidR="00E66205">
        <w:rPr>
          <w:rFonts w:ascii="Times New Roman" w:hAnsi="Times New Roman"/>
        </w:rPr>
        <w:t>2</w:t>
      </w:r>
      <w:r>
        <w:rPr>
          <w:rFonts w:ascii="Times New Roman" w:hAnsi="Times New Roman"/>
        </w:rPr>
        <w:t xml:space="preserve">) (with </w:t>
      </w:r>
      <w:r w:rsidR="00CA7271">
        <w:rPr>
          <w:rFonts w:ascii="Times New Roman" w:hAnsi="Times New Roman"/>
        </w:rPr>
        <w:t xml:space="preserve">Lauren </w:t>
      </w:r>
      <w:proofErr w:type="spellStart"/>
      <w:r w:rsidR="00CA7271">
        <w:rPr>
          <w:rFonts w:ascii="Times New Roman" w:hAnsi="Times New Roman"/>
        </w:rPr>
        <w:t>Sukin</w:t>
      </w:r>
      <w:proofErr w:type="spellEnd"/>
      <w:r>
        <w:rPr>
          <w:rFonts w:ascii="Times New Roman" w:hAnsi="Times New Roman"/>
        </w:rPr>
        <w:t>)</w:t>
      </w:r>
    </w:p>
    <w:p w14:paraId="42B4438D" w14:textId="54FF6D42" w:rsidR="00CA7271" w:rsidRDefault="00CA7271" w:rsidP="00CA7271">
      <w:pPr>
        <w:ind w:left="540" w:hanging="540"/>
        <w:rPr>
          <w:rFonts w:ascii="Times New Roman" w:hAnsi="Times New Roman"/>
        </w:rPr>
      </w:pPr>
      <w:r>
        <w:rPr>
          <w:rFonts w:ascii="Times New Roman" w:hAnsi="Times New Roman"/>
        </w:rPr>
        <w:t xml:space="preserve">     </w:t>
      </w:r>
      <w:r w:rsidRPr="001B1905">
        <w:rPr>
          <w:rFonts w:ascii="Times New Roman" w:hAnsi="Times New Roman"/>
        </w:rPr>
        <w:t>•</w:t>
      </w:r>
      <w:r w:rsidRPr="001B1905">
        <w:rPr>
          <w:rFonts w:ascii="Times New Roman" w:hAnsi="Times New Roman"/>
        </w:rPr>
        <w:tab/>
      </w:r>
      <w:r w:rsidRPr="00CA7271">
        <w:rPr>
          <w:rFonts w:ascii="Times New Roman" w:hAnsi="Times New Roman"/>
          <w:i/>
          <w:iCs/>
        </w:rPr>
        <w:t>Negotiating With Those Like Me: Similarity Salience Increases Positive</w:t>
      </w:r>
      <w:r>
        <w:rPr>
          <w:rFonts w:ascii="Times New Roman" w:hAnsi="Times New Roman"/>
          <w:i/>
          <w:iCs/>
        </w:rPr>
        <w:t xml:space="preserve"> </w:t>
      </w:r>
      <w:r w:rsidRPr="00CA7271">
        <w:rPr>
          <w:rFonts w:ascii="Times New Roman" w:hAnsi="Times New Roman"/>
          <w:i/>
          <w:iCs/>
        </w:rPr>
        <w:t>Attitudes in Imagined Negotiation With an Out-Group Member</w:t>
      </w:r>
      <w:r>
        <w:rPr>
          <w:rFonts w:ascii="Times New Roman" w:hAnsi="Times New Roman"/>
        </w:rPr>
        <w:t xml:space="preserve">, </w:t>
      </w:r>
      <w:r>
        <w:rPr>
          <w:rFonts w:ascii="Times New Roman" w:hAnsi="Times New Roman"/>
          <w:smallCaps/>
        </w:rPr>
        <w:t>Peace and Conflict: Journal of Peace</w:t>
      </w:r>
      <w:r w:rsidR="00E66205">
        <w:rPr>
          <w:rFonts w:ascii="Times New Roman" w:hAnsi="Times New Roman"/>
          <w:smallCaps/>
        </w:rPr>
        <w:t xml:space="preserve"> </w:t>
      </w:r>
      <w:r>
        <w:rPr>
          <w:rFonts w:ascii="Times New Roman" w:hAnsi="Times New Roman"/>
          <w:smallCaps/>
        </w:rPr>
        <w:t>Psychology</w:t>
      </w:r>
      <w:r>
        <w:rPr>
          <w:rFonts w:ascii="Times New Roman" w:hAnsi="Times New Roman"/>
        </w:rPr>
        <w:t xml:space="preserve"> (</w:t>
      </w:r>
      <w:r w:rsidR="00E66205">
        <w:rPr>
          <w:rFonts w:ascii="Times New Roman" w:hAnsi="Times New Roman"/>
        </w:rPr>
        <w:t xml:space="preserve">June 9, </w:t>
      </w:r>
      <w:r>
        <w:rPr>
          <w:rFonts w:ascii="Times New Roman" w:hAnsi="Times New Roman"/>
        </w:rPr>
        <w:t>2022)</w:t>
      </w:r>
      <w:r w:rsidR="00E66205">
        <w:rPr>
          <w:rFonts w:ascii="Times New Roman" w:hAnsi="Times New Roman"/>
        </w:rPr>
        <w:t xml:space="preserve">, at </w:t>
      </w:r>
      <w:hyperlink r:id="rId8" w:history="1">
        <w:r w:rsidR="00E66205" w:rsidRPr="0061620D">
          <w:rPr>
            <w:rStyle w:val="Hyperlink"/>
            <w:rFonts w:ascii="Times New Roman" w:hAnsi="Times New Roman"/>
          </w:rPr>
          <w:t>http://dx.doi.org/10.1037/pac0000621</w:t>
        </w:r>
      </w:hyperlink>
      <w:r w:rsidR="00E66205">
        <w:rPr>
          <w:rFonts w:ascii="Times New Roman" w:hAnsi="Times New Roman"/>
        </w:rPr>
        <w:t xml:space="preserve"> </w:t>
      </w:r>
      <w:r>
        <w:rPr>
          <w:rFonts w:ascii="Times New Roman" w:hAnsi="Times New Roman"/>
        </w:rPr>
        <w:t>(with J</w:t>
      </w:r>
      <w:r w:rsidRPr="00CA7271">
        <w:rPr>
          <w:rFonts w:ascii="Times New Roman" w:hAnsi="Times New Roman"/>
        </w:rPr>
        <w:t>eremy S. Pollac</w:t>
      </w:r>
      <w:r>
        <w:rPr>
          <w:rFonts w:ascii="Times New Roman" w:hAnsi="Times New Roman"/>
        </w:rPr>
        <w:t>k</w:t>
      </w:r>
      <w:r w:rsidRPr="00CA7271">
        <w:rPr>
          <w:rFonts w:ascii="Times New Roman" w:hAnsi="Times New Roman"/>
        </w:rPr>
        <w:t>, Elizabeth J. Parks-</w:t>
      </w:r>
      <w:proofErr w:type="spellStart"/>
      <w:r w:rsidRPr="00CA7271">
        <w:rPr>
          <w:rFonts w:ascii="Times New Roman" w:hAnsi="Times New Roman"/>
        </w:rPr>
        <w:t>Stamm</w:t>
      </w:r>
      <w:proofErr w:type="spellEnd"/>
      <w:r>
        <w:rPr>
          <w:rFonts w:ascii="Times New Roman" w:hAnsi="Times New Roman"/>
        </w:rPr>
        <w:t xml:space="preserve">, and </w:t>
      </w:r>
      <w:r w:rsidRPr="00CA7271">
        <w:rPr>
          <w:rFonts w:ascii="Times New Roman" w:hAnsi="Times New Roman"/>
        </w:rPr>
        <w:t>Noah Shaw</w:t>
      </w:r>
      <w:r>
        <w:rPr>
          <w:rFonts w:ascii="Times New Roman" w:hAnsi="Times New Roman"/>
        </w:rPr>
        <w:t>)</w:t>
      </w:r>
    </w:p>
    <w:p w14:paraId="6A4A689C" w14:textId="7573A998" w:rsidR="007F3B72" w:rsidRDefault="0041227A" w:rsidP="0041227A">
      <w:pPr>
        <w:ind w:left="540" w:hanging="540"/>
        <w:rPr>
          <w:rFonts w:ascii="Times New Roman" w:hAnsi="Times New Roman"/>
        </w:rPr>
      </w:pPr>
      <w:r>
        <w:rPr>
          <w:rFonts w:ascii="Times New Roman" w:hAnsi="Times New Roman"/>
        </w:rPr>
        <w:t xml:space="preserve">     </w:t>
      </w:r>
      <w:r w:rsidRPr="001B1905">
        <w:rPr>
          <w:rFonts w:ascii="Times New Roman" w:hAnsi="Times New Roman"/>
        </w:rPr>
        <w:t>•</w:t>
      </w:r>
      <w:r w:rsidRPr="001B1905">
        <w:rPr>
          <w:rFonts w:ascii="Times New Roman" w:hAnsi="Times New Roman"/>
        </w:rPr>
        <w:tab/>
      </w:r>
      <w:r w:rsidR="007F3B72" w:rsidRPr="007F3B72">
        <w:rPr>
          <w:rFonts w:ascii="Times New Roman" w:hAnsi="Times New Roman"/>
          <w:i/>
          <w:iCs/>
        </w:rPr>
        <w:t>The Rule of Law and the Role of Strategy in U.S. Nuclear Doctrine</w:t>
      </w:r>
      <w:r w:rsidR="007F3B72">
        <w:rPr>
          <w:rFonts w:ascii="Times New Roman" w:hAnsi="Times New Roman"/>
        </w:rPr>
        <w:t xml:space="preserve">, 45(4) </w:t>
      </w:r>
      <w:r w:rsidR="007F3B72" w:rsidRPr="007F3B72">
        <w:rPr>
          <w:rFonts w:ascii="Times New Roman" w:hAnsi="Times New Roman"/>
          <w:smallCaps/>
        </w:rPr>
        <w:t>International Security</w:t>
      </w:r>
      <w:r w:rsidR="007F3B72">
        <w:rPr>
          <w:rFonts w:ascii="Times New Roman" w:hAnsi="Times New Roman"/>
        </w:rPr>
        <w:t xml:space="preserve"> 126 (2021) (with Scott D. Sagan)</w:t>
      </w:r>
    </w:p>
    <w:p w14:paraId="4288582E" w14:textId="4FD72F0A" w:rsidR="00C374D9" w:rsidRDefault="007F3B72" w:rsidP="007F3B72">
      <w:pPr>
        <w:ind w:left="540" w:hanging="540"/>
        <w:rPr>
          <w:rFonts w:ascii="Times New Roman" w:hAnsi="Times New Roman"/>
        </w:rPr>
      </w:pPr>
      <w:r>
        <w:rPr>
          <w:rFonts w:ascii="Times New Roman" w:hAnsi="Times New Roman"/>
        </w:rPr>
        <w:t xml:space="preserve">     </w:t>
      </w:r>
      <w:r w:rsidRPr="001B1905">
        <w:rPr>
          <w:rFonts w:ascii="Times New Roman" w:hAnsi="Times New Roman"/>
        </w:rPr>
        <w:t>•</w:t>
      </w:r>
      <w:r w:rsidRPr="001B1905">
        <w:rPr>
          <w:rFonts w:ascii="Times New Roman" w:hAnsi="Times New Roman"/>
        </w:rPr>
        <w:tab/>
      </w:r>
      <w:r w:rsidR="00C374D9" w:rsidRPr="00C030C8">
        <w:rPr>
          <w:rFonts w:ascii="Times New Roman" w:hAnsi="Times New Roman"/>
          <w:bCs/>
          <w:i/>
          <w:szCs w:val="24"/>
        </w:rPr>
        <w:t>Authoritarian International Law, the Use of Force, and Intervention</w:t>
      </w:r>
      <w:r w:rsidR="00C374D9" w:rsidRPr="00C030C8">
        <w:rPr>
          <w:rFonts w:ascii="Times New Roman" w:hAnsi="Times New Roman"/>
          <w:szCs w:val="24"/>
        </w:rPr>
        <w:t>, 114</w:t>
      </w:r>
      <w:r w:rsidR="00C374D9" w:rsidRPr="00C030C8">
        <w:rPr>
          <w:rFonts w:ascii="Times New Roman" w:hAnsi="Times New Roman"/>
          <w:smallCaps/>
          <w:szCs w:val="24"/>
        </w:rPr>
        <w:t xml:space="preserve"> AJIL Unbound 220 (2020</w:t>
      </w:r>
      <w:r w:rsidR="00C374D9" w:rsidRPr="00C030C8">
        <w:rPr>
          <w:rFonts w:ascii="Times New Roman" w:hAnsi="Times New Roman"/>
          <w:szCs w:val="24"/>
        </w:rPr>
        <w:t>)</w:t>
      </w:r>
    </w:p>
    <w:p w14:paraId="2C45F2D5" w14:textId="57C8C131" w:rsidR="00691916" w:rsidRPr="00C374D9" w:rsidRDefault="00C374D9" w:rsidP="00C374D9">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00691916" w:rsidRPr="00691916">
        <w:rPr>
          <w:rFonts w:ascii="Times New Roman" w:hAnsi="Times New Roman"/>
          <w:i/>
          <w:szCs w:val="24"/>
        </w:rPr>
        <w:t xml:space="preserve">Why the </w:t>
      </w:r>
      <w:r w:rsidR="00691916">
        <w:rPr>
          <w:rFonts w:ascii="Times New Roman" w:hAnsi="Times New Roman"/>
          <w:i/>
          <w:szCs w:val="24"/>
        </w:rPr>
        <w:t>Atomic Bombing of Hiroshima W</w:t>
      </w:r>
      <w:r w:rsidR="00691916" w:rsidRPr="00691916">
        <w:rPr>
          <w:rFonts w:ascii="Times New Roman" w:hAnsi="Times New Roman"/>
          <w:i/>
          <w:szCs w:val="24"/>
        </w:rPr>
        <w:t>ould be</w:t>
      </w:r>
      <w:r w:rsidR="00691916">
        <w:rPr>
          <w:rFonts w:ascii="Times New Roman" w:hAnsi="Times New Roman"/>
          <w:i/>
          <w:szCs w:val="24"/>
        </w:rPr>
        <w:t xml:space="preserve"> I</w:t>
      </w:r>
      <w:r w:rsidR="00CF24C2">
        <w:rPr>
          <w:rFonts w:ascii="Times New Roman" w:hAnsi="Times New Roman"/>
          <w:i/>
          <w:szCs w:val="24"/>
        </w:rPr>
        <w:t>llegal T</w:t>
      </w:r>
      <w:r w:rsidR="00691916" w:rsidRPr="00691916">
        <w:rPr>
          <w:rFonts w:ascii="Times New Roman" w:hAnsi="Times New Roman"/>
          <w:i/>
          <w:szCs w:val="24"/>
        </w:rPr>
        <w:t>oday</w:t>
      </w:r>
      <w:r w:rsidR="00691916">
        <w:rPr>
          <w:rFonts w:ascii="Times New Roman" w:hAnsi="Times New Roman"/>
          <w:szCs w:val="24"/>
        </w:rPr>
        <w:t>, 7</w:t>
      </w:r>
      <w:r w:rsidR="00CF24C2">
        <w:rPr>
          <w:rFonts w:ascii="Times New Roman" w:hAnsi="Times New Roman"/>
          <w:szCs w:val="24"/>
        </w:rPr>
        <w:t>6</w:t>
      </w:r>
      <w:r w:rsidR="00691916" w:rsidRPr="00691916">
        <w:rPr>
          <w:rFonts w:ascii="Times New Roman" w:hAnsi="Times New Roman"/>
          <w:smallCaps/>
          <w:szCs w:val="24"/>
        </w:rPr>
        <w:t xml:space="preserve"> Bulletin</w:t>
      </w:r>
      <w:r w:rsidR="00691916">
        <w:rPr>
          <w:rFonts w:ascii="Times New Roman" w:hAnsi="Times New Roman"/>
          <w:smallCaps/>
          <w:szCs w:val="24"/>
        </w:rPr>
        <w:t xml:space="preserve"> of the Atomic Scientists </w:t>
      </w:r>
      <w:r w:rsidR="00691916" w:rsidRPr="00691916">
        <w:rPr>
          <w:rFonts w:ascii="Times New Roman" w:hAnsi="Times New Roman"/>
          <w:smallCaps/>
          <w:szCs w:val="24"/>
        </w:rPr>
        <w:t>157</w:t>
      </w:r>
      <w:r w:rsidR="00691916">
        <w:rPr>
          <w:rFonts w:ascii="Times New Roman" w:hAnsi="Times New Roman"/>
          <w:smallCaps/>
          <w:szCs w:val="24"/>
        </w:rPr>
        <w:t xml:space="preserve"> (2020</w:t>
      </w:r>
      <w:r w:rsidR="00691916">
        <w:rPr>
          <w:rFonts w:ascii="Times New Roman" w:hAnsi="Times New Roman"/>
          <w:szCs w:val="24"/>
        </w:rPr>
        <w:t>)</w:t>
      </w:r>
      <w:r w:rsidR="000503F4">
        <w:rPr>
          <w:rFonts w:ascii="Times New Roman" w:hAnsi="Times New Roman"/>
          <w:szCs w:val="24"/>
        </w:rPr>
        <w:t xml:space="preserve"> (with Katherine E. McKinney and Scott D. Sagan)</w:t>
      </w:r>
    </w:p>
    <w:p w14:paraId="571B28B3" w14:textId="083DA3FE" w:rsidR="00880DBF" w:rsidRPr="00880DBF" w:rsidRDefault="00880DBF" w:rsidP="00880DBF">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Pr>
          <w:rFonts w:ascii="Times New Roman" w:hAnsi="Times New Roman"/>
          <w:i/>
          <w:szCs w:val="24"/>
        </w:rPr>
        <w:t>Book Review: The Use of Force and International Law, by Christian Henderson</w:t>
      </w:r>
      <w:r>
        <w:rPr>
          <w:rFonts w:ascii="Times New Roman" w:hAnsi="Times New Roman"/>
          <w:szCs w:val="24"/>
        </w:rPr>
        <w:t xml:space="preserve">, 113 </w:t>
      </w:r>
      <w:r>
        <w:rPr>
          <w:rFonts w:ascii="Times New Roman" w:hAnsi="Times New Roman"/>
          <w:smallCaps/>
          <w:szCs w:val="24"/>
        </w:rPr>
        <w:t xml:space="preserve">American Journal of International Law </w:t>
      </w:r>
      <w:r>
        <w:rPr>
          <w:rFonts w:ascii="Times New Roman" w:hAnsi="Times New Roman"/>
          <w:szCs w:val="24"/>
        </w:rPr>
        <w:t>856 (2019)</w:t>
      </w:r>
    </w:p>
    <w:p w14:paraId="73080058" w14:textId="1A1C2AF9" w:rsidR="0076758F" w:rsidRPr="0076758F" w:rsidRDefault="0076758F" w:rsidP="0076758F">
      <w:pPr>
        <w:ind w:left="540" w:hanging="540"/>
        <w:rPr>
          <w:rFonts w:ascii="Times New Roman" w:hAnsi="Times New Roman"/>
          <w:i/>
          <w:iCs/>
        </w:rPr>
      </w:pPr>
      <w:r w:rsidRPr="001B1905">
        <w:rPr>
          <w:rFonts w:ascii="Times New Roman" w:hAnsi="Times New Roman"/>
        </w:rPr>
        <w:t xml:space="preserve">     •</w:t>
      </w:r>
      <w:r w:rsidRPr="001B1905">
        <w:rPr>
          <w:rFonts w:ascii="Times New Roman" w:hAnsi="Times New Roman"/>
        </w:rPr>
        <w:tab/>
      </w:r>
      <w:r w:rsidRPr="0076758F">
        <w:rPr>
          <w:rFonts w:ascii="Times New Roman" w:hAnsi="Times New Roman"/>
          <w:i/>
          <w:iCs/>
        </w:rPr>
        <w:t>Just War Theory &amp; the Conduct of</w:t>
      </w:r>
      <w:r>
        <w:rPr>
          <w:rFonts w:ascii="Times New Roman" w:hAnsi="Times New Roman"/>
          <w:i/>
          <w:iCs/>
        </w:rPr>
        <w:t xml:space="preserve"> </w:t>
      </w:r>
      <w:r w:rsidRPr="0076758F">
        <w:rPr>
          <w:rFonts w:ascii="Times New Roman" w:hAnsi="Times New Roman"/>
          <w:i/>
          <w:iCs/>
        </w:rPr>
        <w:t>Asymmetric Warfare</w:t>
      </w:r>
      <w:r>
        <w:rPr>
          <w:rFonts w:ascii="Times New Roman" w:hAnsi="Times New Roman"/>
        </w:rPr>
        <w:t xml:space="preserve">, 146 </w:t>
      </w:r>
      <w:r>
        <w:rPr>
          <w:rFonts w:ascii="Times New Roman" w:hAnsi="Times New Roman"/>
          <w:smallCaps/>
        </w:rPr>
        <w:t>Daedalus</w:t>
      </w:r>
      <w:r w:rsidRPr="0076758F">
        <w:rPr>
          <w:rFonts w:ascii="Times New Roman" w:hAnsi="Times New Roman"/>
        </w:rPr>
        <w:t>, Winter 2017, at 59</w:t>
      </w:r>
    </w:p>
    <w:p w14:paraId="68C46998" w14:textId="552E1AAC" w:rsidR="0076758F" w:rsidRDefault="00BB1BBA" w:rsidP="0076758F">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0076758F" w:rsidRPr="0076758F">
        <w:rPr>
          <w:rFonts w:ascii="Times New Roman" w:hAnsi="Times New Roman"/>
          <w:i/>
          <w:iCs/>
        </w:rPr>
        <w:t>Ending Wars, Doing Justice: Colombia, Transitional Justice, and the International Criminal Court</w:t>
      </w:r>
      <w:r w:rsidR="0076758F">
        <w:rPr>
          <w:rFonts w:ascii="Times New Roman" w:hAnsi="Times New Roman"/>
        </w:rPr>
        <w:t xml:space="preserve">, </w:t>
      </w:r>
      <w:r w:rsidR="0076758F" w:rsidRPr="0076758F">
        <w:rPr>
          <w:rFonts w:ascii="Times New Roman" w:hAnsi="Times New Roman"/>
        </w:rPr>
        <w:t xml:space="preserve">52 </w:t>
      </w:r>
      <w:r w:rsidR="0076758F" w:rsidRPr="0076758F">
        <w:rPr>
          <w:rFonts w:ascii="Times New Roman" w:hAnsi="Times New Roman"/>
          <w:smallCaps/>
        </w:rPr>
        <w:t>Stanford Journal of International Law</w:t>
      </w:r>
      <w:r w:rsidR="0076758F">
        <w:rPr>
          <w:rFonts w:ascii="Times New Roman" w:hAnsi="Times New Roman"/>
        </w:rPr>
        <w:t xml:space="preserve"> </w:t>
      </w:r>
      <w:r w:rsidR="0076758F" w:rsidRPr="0076758F">
        <w:rPr>
          <w:rFonts w:ascii="Times New Roman" w:hAnsi="Times New Roman"/>
        </w:rPr>
        <w:t>211</w:t>
      </w:r>
      <w:r w:rsidR="0076758F">
        <w:rPr>
          <w:rFonts w:ascii="Times New Roman" w:hAnsi="Times New Roman"/>
        </w:rPr>
        <w:t xml:space="preserve"> (2016)</w:t>
      </w:r>
    </w:p>
    <w:p w14:paraId="40BD02AD" w14:textId="74AC6F11" w:rsidR="00507374" w:rsidRDefault="0076758F" w:rsidP="00822112">
      <w:pPr>
        <w:ind w:left="540" w:hanging="540"/>
        <w:rPr>
          <w:rFonts w:ascii="Times New Roman" w:hAnsi="Times New Roman"/>
          <w:smallCaps/>
          <w:szCs w:val="24"/>
        </w:rPr>
      </w:pPr>
      <w:r w:rsidRPr="001B1905">
        <w:rPr>
          <w:rFonts w:ascii="Times New Roman" w:hAnsi="Times New Roman"/>
        </w:rPr>
        <w:t xml:space="preserve">     •</w:t>
      </w:r>
      <w:r w:rsidRPr="001B1905">
        <w:rPr>
          <w:rFonts w:ascii="Times New Roman" w:hAnsi="Times New Roman"/>
        </w:rPr>
        <w:tab/>
      </w:r>
      <w:r w:rsidR="005715FF">
        <w:rPr>
          <w:rFonts w:ascii="Times New Roman" w:hAnsi="Times New Roman"/>
          <w:i/>
          <w:szCs w:val="24"/>
        </w:rPr>
        <w:t>Governments, Publics, and Enemies: Intragroup Dynamics as Barriers to Conflict Resolution</w:t>
      </w:r>
      <w:r w:rsidR="00822112">
        <w:rPr>
          <w:rFonts w:ascii="Times New Roman" w:hAnsi="Times New Roman"/>
          <w:szCs w:val="24"/>
        </w:rPr>
        <w:t xml:space="preserve">, </w:t>
      </w:r>
      <w:r w:rsidR="00881646">
        <w:rPr>
          <w:rFonts w:ascii="Times New Roman" w:hAnsi="Times New Roman"/>
          <w:szCs w:val="24"/>
        </w:rPr>
        <w:t xml:space="preserve">7 </w:t>
      </w:r>
      <w:r w:rsidR="00822112">
        <w:rPr>
          <w:rFonts w:ascii="Times New Roman" w:hAnsi="Times New Roman"/>
          <w:smallCaps/>
          <w:szCs w:val="24"/>
        </w:rPr>
        <w:t>Dynamics of Asymmetric Conflict: Pathways</w:t>
      </w:r>
      <w:r w:rsidR="00881646">
        <w:rPr>
          <w:rFonts w:ascii="Times New Roman" w:hAnsi="Times New Roman"/>
          <w:smallCaps/>
          <w:szCs w:val="24"/>
        </w:rPr>
        <w:t xml:space="preserve"> Toward Terrorism and Genocide 198 (</w:t>
      </w:r>
      <w:r w:rsidR="00822112">
        <w:rPr>
          <w:rFonts w:ascii="Times New Roman" w:hAnsi="Times New Roman"/>
          <w:smallCaps/>
          <w:szCs w:val="24"/>
        </w:rPr>
        <w:t>2014</w:t>
      </w:r>
      <w:r w:rsidR="00881646">
        <w:rPr>
          <w:rFonts w:ascii="Times New Roman" w:hAnsi="Times New Roman"/>
          <w:smallCaps/>
          <w:szCs w:val="24"/>
        </w:rPr>
        <w:t>)</w:t>
      </w:r>
      <w:r w:rsidR="000503F4">
        <w:rPr>
          <w:rFonts w:ascii="Times New Roman" w:hAnsi="Times New Roman"/>
          <w:smallCaps/>
          <w:szCs w:val="24"/>
        </w:rPr>
        <w:t xml:space="preserve"> (</w:t>
      </w:r>
      <w:r w:rsidR="000503F4" w:rsidRPr="000503F4">
        <w:rPr>
          <w:rFonts w:ascii="Times New Roman" w:hAnsi="Times New Roman"/>
          <w:szCs w:val="24"/>
        </w:rPr>
        <w:t xml:space="preserve">with </w:t>
      </w:r>
      <w:proofErr w:type="spellStart"/>
      <w:r w:rsidR="000503F4" w:rsidRPr="000503F4">
        <w:rPr>
          <w:rFonts w:ascii="Times New Roman" w:hAnsi="Times New Roman"/>
          <w:szCs w:val="24"/>
        </w:rPr>
        <w:t>Gilat</w:t>
      </w:r>
      <w:proofErr w:type="spellEnd"/>
      <w:r w:rsidR="000503F4" w:rsidRPr="000503F4">
        <w:rPr>
          <w:rFonts w:ascii="Times New Roman" w:hAnsi="Times New Roman"/>
          <w:szCs w:val="24"/>
        </w:rPr>
        <w:t xml:space="preserve"> </w:t>
      </w:r>
      <w:proofErr w:type="spellStart"/>
      <w:r w:rsidR="000503F4" w:rsidRPr="000503F4">
        <w:rPr>
          <w:rFonts w:ascii="Times New Roman" w:hAnsi="Times New Roman"/>
          <w:szCs w:val="24"/>
        </w:rPr>
        <w:t>Bachar</w:t>
      </w:r>
      <w:proofErr w:type="spellEnd"/>
      <w:r w:rsidR="000503F4">
        <w:rPr>
          <w:rFonts w:ascii="Times New Roman" w:hAnsi="Times New Roman"/>
          <w:smallCaps/>
          <w:szCs w:val="24"/>
        </w:rPr>
        <w:t>)</w:t>
      </w:r>
    </w:p>
    <w:p w14:paraId="599651BF" w14:textId="614B0C9A" w:rsidR="005715FF" w:rsidRPr="00507374" w:rsidRDefault="005715FF" w:rsidP="005715FF">
      <w:pPr>
        <w:ind w:left="540" w:hanging="540"/>
        <w:rPr>
          <w:rFonts w:ascii="Times New Roman" w:hAnsi="Times New Roman"/>
          <w:smallCaps/>
          <w:szCs w:val="24"/>
        </w:rPr>
      </w:pPr>
      <w:r w:rsidRPr="001B1905">
        <w:rPr>
          <w:rFonts w:ascii="Times New Roman" w:hAnsi="Times New Roman"/>
        </w:rPr>
        <w:t xml:space="preserve">     •</w:t>
      </w:r>
      <w:r w:rsidRPr="001B1905">
        <w:rPr>
          <w:rFonts w:ascii="Times New Roman" w:hAnsi="Times New Roman"/>
        </w:rPr>
        <w:tab/>
      </w:r>
      <w:r>
        <w:rPr>
          <w:rFonts w:ascii="Times New Roman" w:hAnsi="Times New Roman"/>
          <w:i/>
          <w:szCs w:val="24"/>
        </w:rPr>
        <w:t>Prudent Politics: The International Criminal Court, International Relations, and Prosecutorial Independence</w:t>
      </w:r>
      <w:r w:rsidRPr="00D929B6">
        <w:rPr>
          <w:rFonts w:ascii="Times New Roman" w:hAnsi="Times New Roman"/>
          <w:szCs w:val="24"/>
        </w:rPr>
        <w:t xml:space="preserve">, </w:t>
      </w:r>
      <w:r>
        <w:rPr>
          <w:rFonts w:ascii="Times New Roman" w:hAnsi="Times New Roman"/>
          <w:szCs w:val="24"/>
        </w:rPr>
        <w:t xml:space="preserve">12 </w:t>
      </w:r>
      <w:r>
        <w:rPr>
          <w:rFonts w:ascii="Times New Roman" w:hAnsi="Times New Roman"/>
          <w:smallCaps/>
          <w:szCs w:val="24"/>
        </w:rPr>
        <w:t>Washington University Global Studies Law Review 545 (2013)</w:t>
      </w:r>
    </w:p>
    <w:p w14:paraId="5911263F" w14:textId="33815390" w:rsidR="00380C43" w:rsidRDefault="00380C43" w:rsidP="00380C43">
      <w:pPr>
        <w:ind w:left="540" w:hanging="540"/>
        <w:rPr>
          <w:rFonts w:ascii="Times New Roman" w:hAnsi="Times New Roman"/>
          <w:smallCaps/>
          <w:szCs w:val="24"/>
        </w:rPr>
      </w:pPr>
      <w:r w:rsidRPr="001B1905">
        <w:rPr>
          <w:rFonts w:ascii="Times New Roman" w:hAnsi="Times New Roman"/>
        </w:rPr>
        <w:t xml:space="preserve">     •</w:t>
      </w:r>
      <w:r w:rsidRPr="001B1905">
        <w:rPr>
          <w:rFonts w:ascii="Times New Roman" w:hAnsi="Times New Roman"/>
        </w:rPr>
        <w:tab/>
      </w:r>
      <w:r>
        <w:rPr>
          <w:rFonts w:ascii="Times New Roman" w:hAnsi="Times New Roman"/>
          <w:i/>
          <w:szCs w:val="24"/>
        </w:rPr>
        <w:t>Constitutions as Peace Treaties: A Cautionary Tale for the Arab Spring</w:t>
      </w:r>
      <w:r w:rsidRPr="00D929B6">
        <w:rPr>
          <w:rFonts w:ascii="Times New Roman" w:hAnsi="Times New Roman"/>
          <w:szCs w:val="24"/>
        </w:rPr>
        <w:t xml:space="preserve">, </w:t>
      </w:r>
      <w:r w:rsidR="00F304C5">
        <w:rPr>
          <w:rFonts w:ascii="Times New Roman" w:hAnsi="Times New Roman"/>
          <w:szCs w:val="24"/>
        </w:rPr>
        <w:t>64</w:t>
      </w:r>
      <w:r>
        <w:rPr>
          <w:rFonts w:ascii="Times New Roman" w:hAnsi="Times New Roman"/>
          <w:szCs w:val="24"/>
        </w:rPr>
        <w:t xml:space="preserve"> </w:t>
      </w:r>
      <w:r>
        <w:rPr>
          <w:rFonts w:ascii="Times New Roman" w:hAnsi="Times New Roman"/>
          <w:smallCaps/>
          <w:szCs w:val="24"/>
        </w:rPr>
        <w:t>Stanford Law Review Online 8 (2011)</w:t>
      </w:r>
    </w:p>
    <w:p w14:paraId="1F3E722E" w14:textId="279A40CA" w:rsidR="00507374" w:rsidRPr="00160817" w:rsidRDefault="00507374" w:rsidP="00507374">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Pr>
          <w:rFonts w:ascii="Times New Roman" w:hAnsi="Times New Roman"/>
          <w:i/>
          <w:szCs w:val="24"/>
        </w:rPr>
        <w:t>The Protection of Human Rights in the United States</w:t>
      </w:r>
      <w:r w:rsidRPr="00D929B6">
        <w:rPr>
          <w:rFonts w:ascii="Times New Roman" w:hAnsi="Times New Roman"/>
          <w:szCs w:val="24"/>
        </w:rPr>
        <w:t xml:space="preserve">, </w:t>
      </w:r>
      <w:r>
        <w:rPr>
          <w:rFonts w:ascii="Times New Roman" w:hAnsi="Times New Roman"/>
          <w:szCs w:val="24"/>
        </w:rPr>
        <w:t xml:space="preserve">16 </w:t>
      </w:r>
      <w:r>
        <w:rPr>
          <w:rFonts w:ascii="Times New Roman" w:hAnsi="Times New Roman"/>
          <w:smallCaps/>
          <w:szCs w:val="24"/>
        </w:rPr>
        <w:t>Austrian Review of International and European Law 33 (2011)</w:t>
      </w:r>
    </w:p>
    <w:p w14:paraId="01F5211F" w14:textId="77777777" w:rsidR="005B22AC" w:rsidRPr="00160817" w:rsidRDefault="005B22AC" w:rsidP="005B22AC">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Pr>
          <w:rFonts w:ascii="Times New Roman" w:hAnsi="Times New Roman"/>
          <w:i/>
          <w:szCs w:val="24"/>
        </w:rPr>
        <w:t xml:space="preserve">Working the System: A Comment on André </w:t>
      </w:r>
      <w:proofErr w:type="spellStart"/>
      <w:r>
        <w:rPr>
          <w:rFonts w:ascii="Times New Roman" w:hAnsi="Times New Roman"/>
          <w:i/>
          <w:szCs w:val="24"/>
        </w:rPr>
        <w:t>Nollkaemper’s</w:t>
      </w:r>
      <w:proofErr w:type="spellEnd"/>
      <w:r>
        <w:rPr>
          <w:rFonts w:ascii="Times New Roman" w:hAnsi="Times New Roman"/>
          <w:i/>
          <w:szCs w:val="24"/>
        </w:rPr>
        <w:t xml:space="preserve"> System Criminality in </w:t>
      </w:r>
      <w:r w:rsidR="00EA20AA">
        <w:rPr>
          <w:rFonts w:ascii="Times New Roman" w:hAnsi="Times New Roman"/>
          <w:i/>
          <w:szCs w:val="24"/>
        </w:rPr>
        <w:t>International</w:t>
      </w:r>
      <w:r>
        <w:rPr>
          <w:rFonts w:ascii="Times New Roman" w:hAnsi="Times New Roman"/>
          <w:i/>
          <w:szCs w:val="24"/>
        </w:rPr>
        <w:t xml:space="preserve"> Law</w:t>
      </w:r>
      <w:r w:rsidRPr="00D929B6">
        <w:rPr>
          <w:rFonts w:ascii="Times New Roman" w:hAnsi="Times New Roman"/>
          <w:szCs w:val="24"/>
        </w:rPr>
        <w:t xml:space="preserve">, </w:t>
      </w:r>
      <w:r>
        <w:rPr>
          <w:rFonts w:ascii="Times New Roman" w:hAnsi="Times New Roman"/>
          <w:szCs w:val="24"/>
        </w:rPr>
        <w:t xml:space="preserve">8 </w:t>
      </w:r>
      <w:r>
        <w:rPr>
          <w:rFonts w:ascii="Times New Roman" w:hAnsi="Times New Roman"/>
          <w:smallCaps/>
          <w:szCs w:val="24"/>
        </w:rPr>
        <w:t>Santa Clara Journal of International Law 353 (2010)</w:t>
      </w:r>
    </w:p>
    <w:p w14:paraId="34045AC2" w14:textId="77777777" w:rsidR="00756AFC" w:rsidRPr="00160817" w:rsidRDefault="00756AFC" w:rsidP="00756AFC">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sidRPr="00756AFC">
        <w:rPr>
          <w:rFonts w:ascii="Times New Roman" w:hAnsi="Times New Roman"/>
        </w:rPr>
        <w:t>Hamdan</w:t>
      </w:r>
      <w:r>
        <w:rPr>
          <w:rFonts w:ascii="Times New Roman" w:hAnsi="Times New Roman"/>
          <w:i/>
        </w:rPr>
        <w:t xml:space="preserve">, </w:t>
      </w:r>
      <w:r w:rsidRPr="00756AFC">
        <w:rPr>
          <w:rFonts w:ascii="Times New Roman" w:hAnsi="Times New Roman"/>
          <w:i/>
          <w:szCs w:val="24"/>
        </w:rPr>
        <w:t>Terror</w:t>
      </w:r>
      <w:r>
        <w:rPr>
          <w:rFonts w:ascii="Times New Roman" w:hAnsi="Times New Roman"/>
          <w:i/>
          <w:szCs w:val="24"/>
        </w:rPr>
        <w:t>, War</w:t>
      </w:r>
      <w:r w:rsidRPr="00D929B6">
        <w:rPr>
          <w:rFonts w:ascii="Times New Roman" w:hAnsi="Times New Roman"/>
          <w:szCs w:val="24"/>
        </w:rPr>
        <w:t xml:space="preserve">, </w:t>
      </w:r>
      <w:r>
        <w:rPr>
          <w:rFonts w:ascii="Times New Roman" w:hAnsi="Times New Roman"/>
          <w:szCs w:val="24"/>
        </w:rPr>
        <w:t xml:space="preserve">11 </w:t>
      </w:r>
      <w:r>
        <w:rPr>
          <w:rFonts w:ascii="Times New Roman" w:hAnsi="Times New Roman"/>
          <w:smallCaps/>
          <w:szCs w:val="24"/>
        </w:rPr>
        <w:t>Lewis &amp; Clark Law Review 997 (2007)</w:t>
      </w:r>
    </w:p>
    <w:p w14:paraId="261A9CAC" w14:textId="77777777" w:rsidR="00C01A8D" w:rsidRDefault="00C01A8D" w:rsidP="00C01A8D">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B92DBA">
        <w:rPr>
          <w:rFonts w:ascii="Times New Roman" w:hAnsi="Times New Roman"/>
          <w:i/>
        </w:rPr>
        <w:t>Enhancing Implementation of U.N. Sec</w:t>
      </w:r>
      <w:r>
        <w:rPr>
          <w:rFonts w:ascii="Times New Roman" w:hAnsi="Times New Roman"/>
          <w:i/>
        </w:rPr>
        <w:t xml:space="preserve">urity Council Resolution 1540: </w:t>
      </w:r>
      <w:r w:rsidRPr="00B92DBA">
        <w:rPr>
          <w:rFonts w:ascii="Times New Roman" w:hAnsi="Times New Roman"/>
          <w:i/>
        </w:rPr>
        <w:t>Report of the Center on International Security and Cooperation</w:t>
      </w:r>
      <w:r w:rsidRPr="00B92DBA">
        <w:rPr>
          <w:rFonts w:ascii="Times New Roman" w:hAnsi="Times New Roman"/>
        </w:rPr>
        <w:t xml:space="preserve"> (</w:t>
      </w:r>
      <w:r>
        <w:rPr>
          <w:rFonts w:ascii="Times New Roman" w:hAnsi="Times New Roman"/>
        </w:rPr>
        <w:t xml:space="preserve">September 2007) (with Chaim Braun, </w:t>
      </w:r>
      <w:r w:rsidRPr="00B92DBA">
        <w:rPr>
          <w:rFonts w:ascii="Times New Roman" w:hAnsi="Times New Roman"/>
        </w:rPr>
        <w:t>Michael May &amp; Roger Speed)</w:t>
      </w:r>
    </w:p>
    <w:p w14:paraId="65F934F2" w14:textId="77777777" w:rsidR="00D929B6" w:rsidRPr="00160817" w:rsidRDefault="00D929B6" w:rsidP="00D929B6">
      <w:pPr>
        <w:ind w:left="540" w:hanging="540"/>
        <w:rPr>
          <w:rFonts w:ascii="Times New Roman" w:hAnsi="Times New Roman"/>
          <w:szCs w:val="24"/>
        </w:rPr>
      </w:pPr>
      <w:r w:rsidRPr="001B1905">
        <w:rPr>
          <w:rFonts w:ascii="Times New Roman" w:hAnsi="Times New Roman"/>
        </w:rPr>
        <w:lastRenderedPageBreak/>
        <w:t xml:space="preserve">     •</w:t>
      </w:r>
      <w:r w:rsidRPr="001B1905">
        <w:rPr>
          <w:rFonts w:ascii="Times New Roman" w:hAnsi="Times New Roman"/>
        </w:rPr>
        <w:tab/>
      </w:r>
      <w:r w:rsidRPr="00160817">
        <w:rPr>
          <w:rFonts w:ascii="Times New Roman" w:hAnsi="Times New Roman"/>
          <w:i/>
          <w:szCs w:val="24"/>
        </w:rPr>
        <w:t xml:space="preserve">The </w:t>
      </w:r>
      <w:r>
        <w:rPr>
          <w:rFonts w:ascii="Times New Roman" w:hAnsi="Times New Roman"/>
          <w:i/>
          <w:szCs w:val="24"/>
        </w:rPr>
        <w:t xml:space="preserve">Iran-United States Claims Tribunal: What Lies </w:t>
      </w:r>
      <w:proofErr w:type="gramStart"/>
      <w:r>
        <w:rPr>
          <w:rFonts w:ascii="Times New Roman" w:hAnsi="Times New Roman"/>
          <w:i/>
          <w:szCs w:val="24"/>
        </w:rPr>
        <w:t>Ahead?</w:t>
      </w:r>
      <w:r w:rsidRPr="00D929B6">
        <w:rPr>
          <w:rFonts w:ascii="Times New Roman" w:hAnsi="Times New Roman"/>
          <w:szCs w:val="24"/>
        </w:rPr>
        <w:t>,</w:t>
      </w:r>
      <w:proofErr w:type="gramEnd"/>
      <w:r w:rsidRPr="00D929B6">
        <w:rPr>
          <w:rFonts w:ascii="Times New Roman" w:hAnsi="Times New Roman"/>
          <w:szCs w:val="24"/>
        </w:rPr>
        <w:t xml:space="preserve"> </w:t>
      </w:r>
      <w:r>
        <w:rPr>
          <w:rFonts w:ascii="Times New Roman" w:hAnsi="Times New Roman"/>
          <w:szCs w:val="24"/>
        </w:rPr>
        <w:t xml:space="preserve">6 </w:t>
      </w:r>
      <w:r>
        <w:rPr>
          <w:rFonts w:ascii="Times New Roman" w:hAnsi="Times New Roman"/>
          <w:smallCaps/>
          <w:szCs w:val="24"/>
        </w:rPr>
        <w:t xml:space="preserve">Law and Practice </w:t>
      </w:r>
      <w:r w:rsidR="00E8539D">
        <w:rPr>
          <w:rFonts w:ascii="Times New Roman" w:hAnsi="Times New Roman"/>
          <w:smallCaps/>
          <w:szCs w:val="24"/>
        </w:rPr>
        <w:t xml:space="preserve">of </w:t>
      </w:r>
      <w:r w:rsidRPr="00D929B6">
        <w:rPr>
          <w:rFonts w:ascii="Times New Roman" w:hAnsi="Times New Roman"/>
          <w:smallCaps/>
          <w:szCs w:val="24"/>
        </w:rPr>
        <w:t>International Courts and Tribunals</w:t>
      </w:r>
      <w:r>
        <w:rPr>
          <w:rFonts w:ascii="Times New Roman" w:hAnsi="Times New Roman"/>
          <w:smallCaps/>
          <w:szCs w:val="24"/>
        </w:rPr>
        <w:t xml:space="preserve"> 89 (2007)</w:t>
      </w:r>
    </w:p>
    <w:p w14:paraId="2471062D" w14:textId="77777777" w:rsidR="00D929B6" w:rsidRPr="00160817" w:rsidRDefault="00D929B6" w:rsidP="00D929B6">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Pr>
          <w:rFonts w:ascii="Times New Roman" w:hAnsi="Times New Roman"/>
          <w:i/>
          <w:szCs w:val="24"/>
        </w:rPr>
        <w:t>Book Review: War and the Law of Nations: A General History, by Stephen Neff</w:t>
      </w:r>
      <w:r>
        <w:rPr>
          <w:rFonts w:ascii="Times New Roman" w:hAnsi="Times New Roman"/>
          <w:szCs w:val="24"/>
        </w:rPr>
        <w:t xml:space="preserve">, 101 </w:t>
      </w:r>
      <w:r>
        <w:rPr>
          <w:rFonts w:ascii="Times New Roman" w:hAnsi="Times New Roman"/>
          <w:smallCaps/>
          <w:szCs w:val="24"/>
        </w:rPr>
        <w:t xml:space="preserve">American Journal of International Law </w:t>
      </w:r>
      <w:r>
        <w:rPr>
          <w:rFonts w:ascii="Times New Roman" w:hAnsi="Times New Roman"/>
          <w:szCs w:val="24"/>
        </w:rPr>
        <w:t>241 (2007)</w:t>
      </w:r>
    </w:p>
    <w:p w14:paraId="1F06B328" w14:textId="77777777" w:rsidR="00945B8B" w:rsidRDefault="008F4807" w:rsidP="008F4807">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sidR="00945B8B">
        <w:rPr>
          <w:rFonts w:ascii="Times New Roman" w:hAnsi="Times New Roman"/>
          <w:i/>
        </w:rPr>
        <w:t xml:space="preserve">Law, Just War, and the </w:t>
      </w:r>
      <w:r w:rsidR="00B62E3A">
        <w:rPr>
          <w:rFonts w:ascii="Times New Roman" w:hAnsi="Times New Roman"/>
          <w:i/>
        </w:rPr>
        <w:t xml:space="preserve">International Fight Against </w:t>
      </w:r>
      <w:r w:rsidR="00F20DCA">
        <w:rPr>
          <w:rFonts w:ascii="Times New Roman" w:hAnsi="Times New Roman"/>
          <w:i/>
        </w:rPr>
        <w:t xml:space="preserve">Terrorism: </w:t>
      </w:r>
      <w:r w:rsidR="00160817">
        <w:rPr>
          <w:rFonts w:ascii="Times New Roman" w:hAnsi="Times New Roman"/>
          <w:i/>
        </w:rPr>
        <w:t xml:space="preserve">Is </w:t>
      </w:r>
      <w:r w:rsidR="00F20DCA">
        <w:rPr>
          <w:rFonts w:ascii="Times New Roman" w:hAnsi="Times New Roman"/>
          <w:i/>
        </w:rPr>
        <w:t>I</w:t>
      </w:r>
      <w:r w:rsidR="00160817">
        <w:rPr>
          <w:rFonts w:ascii="Times New Roman" w:hAnsi="Times New Roman"/>
          <w:i/>
        </w:rPr>
        <w:t xml:space="preserve">t </w:t>
      </w:r>
      <w:proofErr w:type="gramStart"/>
      <w:r w:rsidR="00160817">
        <w:rPr>
          <w:rFonts w:ascii="Times New Roman" w:hAnsi="Times New Roman"/>
          <w:i/>
        </w:rPr>
        <w:t>War</w:t>
      </w:r>
      <w:r w:rsidR="00945B8B">
        <w:rPr>
          <w:rFonts w:ascii="Times New Roman" w:hAnsi="Times New Roman"/>
          <w:i/>
        </w:rPr>
        <w:t>?</w:t>
      </w:r>
      <w:r w:rsidR="00945B8B">
        <w:rPr>
          <w:rFonts w:ascii="Times New Roman" w:hAnsi="Times New Roman"/>
        </w:rPr>
        <w:t>,</w:t>
      </w:r>
      <w:proofErr w:type="gramEnd"/>
      <w:r w:rsidR="00945B8B">
        <w:rPr>
          <w:rFonts w:ascii="Times New Roman" w:hAnsi="Times New Roman"/>
        </w:rPr>
        <w:t xml:space="preserve"> </w:t>
      </w:r>
      <w:r>
        <w:rPr>
          <w:rFonts w:ascii="Times New Roman" w:hAnsi="Times New Roman"/>
        </w:rPr>
        <w:t xml:space="preserve">in </w:t>
      </w:r>
      <w:r w:rsidRPr="008F4807">
        <w:rPr>
          <w:rFonts w:ascii="Times New Roman" w:hAnsi="Times New Roman"/>
          <w:smallCaps/>
          <w:szCs w:val="24"/>
        </w:rPr>
        <w:t xml:space="preserve">Intervention, Terrorism, and Torture: </w:t>
      </w:r>
      <w:r w:rsidR="00160817">
        <w:rPr>
          <w:rFonts w:ascii="Times New Roman" w:hAnsi="Times New Roman"/>
          <w:smallCaps/>
          <w:szCs w:val="24"/>
        </w:rPr>
        <w:t xml:space="preserve">Contemporary </w:t>
      </w:r>
      <w:r w:rsidRPr="008F4807">
        <w:rPr>
          <w:rFonts w:ascii="Times New Roman" w:hAnsi="Times New Roman"/>
          <w:smallCaps/>
          <w:szCs w:val="24"/>
        </w:rPr>
        <w:t xml:space="preserve">Challenges to Just War Theory </w:t>
      </w:r>
      <w:r w:rsidR="00945B8B">
        <w:rPr>
          <w:rFonts w:ascii="Times New Roman" w:hAnsi="Times New Roman"/>
          <w:szCs w:val="24"/>
        </w:rPr>
        <w:t>(Ste</w:t>
      </w:r>
      <w:r w:rsidR="00160817">
        <w:rPr>
          <w:rFonts w:ascii="Times New Roman" w:hAnsi="Times New Roman"/>
          <w:szCs w:val="24"/>
        </w:rPr>
        <w:t>v</w:t>
      </w:r>
      <w:r w:rsidR="00945B8B">
        <w:rPr>
          <w:rFonts w:ascii="Times New Roman" w:hAnsi="Times New Roman"/>
          <w:szCs w:val="24"/>
        </w:rPr>
        <w:t xml:space="preserve">en </w:t>
      </w:r>
      <w:r w:rsidR="00160817">
        <w:rPr>
          <w:rFonts w:ascii="Times New Roman" w:hAnsi="Times New Roman"/>
          <w:szCs w:val="24"/>
        </w:rPr>
        <w:t xml:space="preserve">P. </w:t>
      </w:r>
      <w:r w:rsidR="00945B8B">
        <w:rPr>
          <w:rFonts w:ascii="Times New Roman" w:hAnsi="Times New Roman"/>
          <w:szCs w:val="24"/>
        </w:rPr>
        <w:t>Lee, ed.) (</w:t>
      </w:r>
      <w:r w:rsidR="00160817">
        <w:rPr>
          <w:rFonts w:ascii="Times New Roman" w:hAnsi="Times New Roman"/>
          <w:szCs w:val="24"/>
        </w:rPr>
        <w:t>2007</w:t>
      </w:r>
      <w:r w:rsidR="00945B8B">
        <w:rPr>
          <w:rFonts w:ascii="Times New Roman" w:hAnsi="Times New Roman"/>
          <w:szCs w:val="24"/>
        </w:rPr>
        <w:t>)</w:t>
      </w:r>
    </w:p>
    <w:p w14:paraId="5F13D1F5" w14:textId="5F6BA6D4" w:rsidR="00160817" w:rsidRPr="00160817" w:rsidRDefault="00160817" w:rsidP="00160817">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sidRPr="00160817">
        <w:rPr>
          <w:rFonts w:ascii="Times New Roman" w:hAnsi="Times New Roman"/>
          <w:i/>
          <w:szCs w:val="24"/>
        </w:rPr>
        <w:t>The Use of Force and Contemporary Security Threats: Old M</w:t>
      </w:r>
      <w:r>
        <w:rPr>
          <w:rFonts w:ascii="Times New Roman" w:hAnsi="Times New Roman"/>
          <w:i/>
          <w:szCs w:val="24"/>
        </w:rPr>
        <w:t xml:space="preserve">edicine for New </w:t>
      </w:r>
      <w:proofErr w:type="gramStart"/>
      <w:r>
        <w:rPr>
          <w:rFonts w:ascii="Times New Roman" w:hAnsi="Times New Roman"/>
          <w:i/>
          <w:szCs w:val="24"/>
        </w:rPr>
        <w:t>Ills?</w:t>
      </w:r>
      <w:r>
        <w:rPr>
          <w:rFonts w:ascii="Times New Roman" w:hAnsi="Times New Roman"/>
          <w:szCs w:val="24"/>
        </w:rPr>
        <w:t>,</w:t>
      </w:r>
      <w:proofErr w:type="gramEnd"/>
      <w:r>
        <w:rPr>
          <w:rFonts w:ascii="Times New Roman" w:hAnsi="Times New Roman"/>
          <w:szCs w:val="24"/>
        </w:rPr>
        <w:t xml:space="preserve"> 59 </w:t>
      </w:r>
      <w:r w:rsidRPr="00160817">
        <w:rPr>
          <w:rFonts w:ascii="Times New Roman" w:hAnsi="Times New Roman"/>
          <w:smallCaps/>
          <w:szCs w:val="24"/>
        </w:rPr>
        <w:t>Stanford Law Review</w:t>
      </w:r>
      <w:r>
        <w:rPr>
          <w:rFonts w:ascii="Times New Roman" w:hAnsi="Times New Roman"/>
          <w:szCs w:val="24"/>
        </w:rPr>
        <w:t xml:space="preserve"> 415 (2006)</w:t>
      </w:r>
    </w:p>
    <w:p w14:paraId="166A8856" w14:textId="77777777" w:rsidR="00945B8B" w:rsidRDefault="00945B8B" w:rsidP="00945B8B">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1B1905">
        <w:rPr>
          <w:rFonts w:ascii="Times New Roman" w:hAnsi="Times New Roman"/>
          <w:i/>
        </w:rPr>
        <w:t>Indirect Expropriations: The Need for a Taxonomy of “Legitimate” Regulatory Purposes,</w:t>
      </w:r>
      <w:r>
        <w:rPr>
          <w:rFonts w:ascii="Times New Roman" w:hAnsi="Times New Roman"/>
        </w:rPr>
        <w:t xml:space="preserve"> 5 </w:t>
      </w:r>
      <w:r w:rsidRPr="001B1905">
        <w:rPr>
          <w:rFonts w:ascii="Times New Roman" w:hAnsi="Times New Roman"/>
          <w:smallCaps/>
          <w:szCs w:val="24"/>
        </w:rPr>
        <w:t>International Law Forum</w:t>
      </w:r>
      <w:r>
        <w:rPr>
          <w:rFonts w:ascii="Times New Roman" w:hAnsi="Times New Roman"/>
        </w:rPr>
        <w:t xml:space="preserve"> 166 (2003)</w:t>
      </w:r>
    </w:p>
    <w:p w14:paraId="7218D380" w14:textId="77777777" w:rsidR="0041227A" w:rsidRDefault="0041227A" w:rsidP="00945B8B">
      <w:pPr>
        <w:ind w:left="540" w:hanging="540"/>
        <w:rPr>
          <w:rFonts w:ascii="Times New Roman" w:hAnsi="Times New Roman"/>
        </w:rPr>
      </w:pPr>
    </w:p>
    <w:p w14:paraId="574D8D2D" w14:textId="77777777" w:rsidR="00BC7471" w:rsidRDefault="00BC7471" w:rsidP="00945B8B">
      <w:pPr>
        <w:ind w:left="540" w:hanging="540"/>
        <w:rPr>
          <w:rFonts w:ascii="Times New Roman" w:hAnsi="Times New Roman"/>
        </w:rPr>
      </w:pPr>
    </w:p>
    <w:p w14:paraId="1F564D35" w14:textId="77777777" w:rsidR="00B10214" w:rsidRDefault="00B10214" w:rsidP="00B10214">
      <w:pPr>
        <w:pStyle w:val="Heading2"/>
      </w:pPr>
      <w:r>
        <w:t>OTHER WRITING</w:t>
      </w:r>
    </w:p>
    <w:p w14:paraId="0F4A1F45" w14:textId="594A343F" w:rsidR="00EF2AFD" w:rsidRDefault="00EF2AFD" w:rsidP="008C2EF4">
      <w:pPr>
        <w:rPr>
          <w:rFonts w:ascii="Times New Roman" w:hAnsi="Times New Roman"/>
        </w:rPr>
      </w:pPr>
    </w:p>
    <w:p w14:paraId="73A2D93E" w14:textId="2BB134DF" w:rsidR="008B22AE" w:rsidRPr="008B22AE" w:rsidRDefault="008B22AE" w:rsidP="008B22AE">
      <w:pPr>
        <w:ind w:left="540" w:hanging="540"/>
        <w:rPr>
          <w:rFonts w:ascii="Times New Roman" w:hAnsi="Times New Roman"/>
          <w:i/>
          <w:iCs/>
        </w:rPr>
      </w:pPr>
      <w:r w:rsidRPr="001B1905">
        <w:rPr>
          <w:rFonts w:ascii="Times New Roman" w:hAnsi="Times New Roman"/>
        </w:rPr>
        <w:t xml:space="preserve">     •</w:t>
      </w:r>
      <w:r w:rsidRPr="001B1905">
        <w:rPr>
          <w:rFonts w:ascii="Times New Roman" w:hAnsi="Times New Roman"/>
        </w:rPr>
        <w:tab/>
      </w:r>
      <w:r w:rsidRPr="008B22AE">
        <w:rPr>
          <w:rFonts w:ascii="Times New Roman" w:hAnsi="Times New Roman"/>
          <w:i/>
          <w:iCs/>
        </w:rPr>
        <w:t xml:space="preserve">Israel’s Contentious </w:t>
      </w:r>
      <w:r w:rsidR="00D43F06">
        <w:rPr>
          <w:rFonts w:ascii="Times New Roman" w:hAnsi="Times New Roman"/>
          <w:i/>
          <w:iCs/>
        </w:rPr>
        <w:t>“</w:t>
      </w:r>
      <w:r w:rsidRPr="008B22AE">
        <w:rPr>
          <w:rFonts w:ascii="Times New Roman" w:hAnsi="Times New Roman"/>
          <w:i/>
          <w:iCs/>
        </w:rPr>
        <w:t>Judicial Overhaul</w:t>
      </w:r>
      <w:r w:rsidR="00D43F06">
        <w:rPr>
          <w:rFonts w:ascii="Times New Roman" w:hAnsi="Times New Roman"/>
          <w:i/>
          <w:iCs/>
        </w:rPr>
        <w:t>”</w:t>
      </w:r>
      <w:r w:rsidRPr="008B22AE">
        <w:rPr>
          <w:rFonts w:ascii="Times New Roman" w:hAnsi="Times New Roman"/>
          <w:i/>
          <w:iCs/>
        </w:rPr>
        <w:t xml:space="preserve"> Legislation</w:t>
      </w:r>
      <w:r w:rsidRPr="008B22AE">
        <w:rPr>
          <w:rFonts w:ascii="Times New Roman" w:hAnsi="Times New Roman"/>
          <w:i/>
          <w:iCs/>
        </w:rPr>
        <w:t xml:space="preserve"> </w:t>
      </w:r>
      <w:r>
        <w:rPr>
          <w:rFonts w:ascii="Times New Roman" w:hAnsi="Times New Roman"/>
        </w:rPr>
        <w:t>(</w:t>
      </w:r>
      <w:r>
        <w:rPr>
          <w:rFonts w:ascii="Times New Roman" w:hAnsi="Times New Roman"/>
        </w:rPr>
        <w:t>July</w:t>
      </w:r>
      <w:r>
        <w:rPr>
          <w:rFonts w:ascii="Times New Roman" w:hAnsi="Times New Roman"/>
        </w:rPr>
        <w:t xml:space="preserve"> </w:t>
      </w:r>
      <w:r>
        <w:rPr>
          <w:rFonts w:ascii="Times New Roman" w:hAnsi="Times New Roman"/>
        </w:rPr>
        <w:t>26</w:t>
      </w:r>
      <w:r>
        <w:rPr>
          <w:rFonts w:ascii="Times New Roman" w:hAnsi="Times New Roman"/>
        </w:rPr>
        <w:t xml:space="preserve">, 2023), available at </w:t>
      </w:r>
      <w:r w:rsidRPr="008B22AE">
        <w:rPr>
          <w:rFonts w:ascii="Times New Roman" w:hAnsi="Times New Roman"/>
        </w:rPr>
        <w:t>https://law.stanford.edu/2023/07/26/slss-allen-weiner-discusses-israels-contentious-judicial-overhaul-legislation/</w:t>
      </w:r>
      <w:r w:rsidRPr="008B22AE">
        <w:rPr>
          <w:rFonts w:ascii="Times New Roman" w:hAnsi="Times New Roman"/>
        </w:rPr>
        <w:t xml:space="preserve"> </w:t>
      </w:r>
      <w:r>
        <w:rPr>
          <w:rFonts w:ascii="Times New Roman" w:hAnsi="Times New Roman"/>
        </w:rPr>
        <w:t xml:space="preserve">(Q&amp;A with </w:t>
      </w:r>
      <w:r>
        <w:rPr>
          <w:rFonts w:ascii="Times New Roman" w:hAnsi="Times New Roman"/>
        </w:rPr>
        <w:t>Monica Schreiber</w:t>
      </w:r>
      <w:r>
        <w:rPr>
          <w:rFonts w:ascii="Times New Roman" w:hAnsi="Times New Roman"/>
        </w:rPr>
        <w:t>)</w:t>
      </w:r>
    </w:p>
    <w:p w14:paraId="7D021B03" w14:textId="635E183E" w:rsidR="008B22AE" w:rsidRDefault="008B22AE" w:rsidP="008B22AE">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Pr>
          <w:rFonts w:ascii="Times New Roman" w:hAnsi="Times New Roman"/>
          <w:i/>
          <w:iCs/>
        </w:rPr>
        <w:t>Russia’s Invasion of Ukraine and the Laws of War</w:t>
      </w:r>
      <w:r>
        <w:rPr>
          <w:rFonts w:ascii="Times New Roman" w:hAnsi="Times New Roman"/>
        </w:rPr>
        <w:t xml:space="preserve"> (Feb. 21, 2023), available at </w:t>
      </w:r>
      <w:r w:rsidRPr="008B22AE">
        <w:rPr>
          <w:rFonts w:ascii="Times New Roman" w:hAnsi="Times New Roman"/>
        </w:rPr>
        <w:t>https://law.stanford.edu/2023/02/21/stanfords-allen-weiner-on-russias-invasion-of-ukraine-and-the-laws-of-war/</w:t>
      </w:r>
      <w:r>
        <w:rPr>
          <w:rFonts w:ascii="Times New Roman" w:hAnsi="Times New Roman"/>
        </w:rPr>
        <w:t xml:space="preserve"> </w:t>
      </w:r>
      <w:r>
        <w:rPr>
          <w:rFonts w:ascii="Times New Roman" w:hAnsi="Times New Roman"/>
        </w:rPr>
        <w:t>(</w:t>
      </w:r>
      <w:r>
        <w:rPr>
          <w:rFonts w:ascii="Times New Roman" w:hAnsi="Times New Roman"/>
        </w:rPr>
        <w:t xml:space="preserve">Q&amp;A </w:t>
      </w:r>
      <w:r>
        <w:rPr>
          <w:rFonts w:ascii="Times New Roman" w:hAnsi="Times New Roman"/>
        </w:rPr>
        <w:t xml:space="preserve">with </w:t>
      </w:r>
      <w:r>
        <w:rPr>
          <w:rFonts w:ascii="Times New Roman" w:hAnsi="Times New Roman"/>
        </w:rPr>
        <w:t>Sharon Driscoll</w:t>
      </w:r>
      <w:r>
        <w:rPr>
          <w:rFonts w:ascii="Times New Roman" w:hAnsi="Times New Roman"/>
        </w:rPr>
        <w:t>)</w:t>
      </w:r>
    </w:p>
    <w:p w14:paraId="36A8A14B" w14:textId="09CDB0E1" w:rsidR="008B22AE" w:rsidRPr="00D43F06" w:rsidRDefault="008B22AE" w:rsidP="00D43F06">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Pr>
          <w:rFonts w:ascii="Times New Roman" w:hAnsi="Times New Roman"/>
          <w:i/>
          <w:iCs/>
        </w:rPr>
        <w:t>The R</w:t>
      </w:r>
      <w:r>
        <w:rPr>
          <w:rFonts w:ascii="Times New Roman" w:hAnsi="Times New Roman"/>
          <w:i/>
          <w:iCs/>
        </w:rPr>
        <w:t>ussia</w:t>
      </w:r>
      <w:r>
        <w:rPr>
          <w:rFonts w:ascii="Times New Roman" w:hAnsi="Times New Roman"/>
          <w:i/>
          <w:iCs/>
        </w:rPr>
        <w:t xml:space="preserve">n </w:t>
      </w:r>
      <w:r>
        <w:rPr>
          <w:rFonts w:ascii="Times New Roman" w:hAnsi="Times New Roman"/>
          <w:i/>
          <w:iCs/>
        </w:rPr>
        <w:t xml:space="preserve">Invasion of </w:t>
      </w:r>
      <w:r>
        <w:rPr>
          <w:rFonts w:ascii="Times New Roman" w:hAnsi="Times New Roman"/>
          <w:i/>
          <w:iCs/>
        </w:rPr>
        <w:t xml:space="preserve">Ukraine </w:t>
      </w:r>
      <w:r>
        <w:rPr>
          <w:rFonts w:ascii="Times New Roman" w:hAnsi="Times New Roman"/>
        </w:rPr>
        <w:t xml:space="preserve">(Feb. </w:t>
      </w:r>
      <w:r w:rsidR="00D43F06">
        <w:rPr>
          <w:rFonts w:ascii="Times New Roman" w:hAnsi="Times New Roman"/>
        </w:rPr>
        <w:t>24</w:t>
      </w:r>
      <w:r>
        <w:rPr>
          <w:rFonts w:ascii="Times New Roman" w:hAnsi="Times New Roman"/>
        </w:rPr>
        <w:t xml:space="preserve">, </w:t>
      </w:r>
      <w:r w:rsidR="00D43F06">
        <w:rPr>
          <w:rFonts w:ascii="Times New Roman" w:hAnsi="Times New Roman"/>
        </w:rPr>
        <w:t>2022</w:t>
      </w:r>
      <w:r>
        <w:rPr>
          <w:rFonts w:ascii="Times New Roman" w:hAnsi="Times New Roman"/>
        </w:rPr>
        <w:t xml:space="preserve">), available at </w:t>
      </w:r>
      <w:r w:rsidR="00D43F06" w:rsidRPr="00D43F06">
        <w:rPr>
          <w:rFonts w:ascii="Times New Roman" w:hAnsi="Times New Roman"/>
        </w:rPr>
        <w:t>https://law.stanford.edu/2022/02/24/stanfords-allen-weiner-on-the-russian-invasion-of-ukraine/</w:t>
      </w:r>
      <w:r w:rsidR="00D43F06" w:rsidRPr="00D43F06">
        <w:rPr>
          <w:rFonts w:ascii="Times New Roman" w:hAnsi="Times New Roman"/>
        </w:rPr>
        <w:t xml:space="preserve"> </w:t>
      </w:r>
      <w:r>
        <w:rPr>
          <w:rFonts w:ascii="Times New Roman" w:hAnsi="Times New Roman"/>
        </w:rPr>
        <w:t>(Q&amp;A with Sharon Driscoll)</w:t>
      </w:r>
    </w:p>
    <w:p w14:paraId="17A055A3" w14:textId="2BD4ED4C" w:rsidR="008B22AE" w:rsidRPr="008B22AE" w:rsidRDefault="008B22AE" w:rsidP="008B22AE">
      <w:pPr>
        <w:ind w:left="540" w:hanging="540"/>
        <w:rPr>
          <w:rFonts w:ascii="Times New Roman" w:hAnsi="Times New Roman"/>
          <w:i/>
          <w:iCs/>
        </w:rPr>
      </w:pPr>
      <w:r w:rsidRPr="001B1905">
        <w:rPr>
          <w:rFonts w:ascii="Times New Roman" w:hAnsi="Times New Roman"/>
        </w:rPr>
        <w:t xml:space="preserve">     •</w:t>
      </w:r>
      <w:r w:rsidRPr="001B1905">
        <w:rPr>
          <w:rFonts w:ascii="Times New Roman" w:hAnsi="Times New Roman"/>
        </w:rPr>
        <w:tab/>
      </w:r>
      <w:r w:rsidRPr="008B22AE">
        <w:rPr>
          <w:rFonts w:ascii="Times New Roman" w:hAnsi="Times New Roman"/>
          <w:i/>
          <w:iCs/>
        </w:rPr>
        <w:t>U.S. Withdrawal from Afghanistan and the Fall of Kabul</w:t>
      </w:r>
      <w:r>
        <w:rPr>
          <w:rFonts w:ascii="Times New Roman" w:hAnsi="Times New Roman"/>
        </w:rPr>
        <w:t xml:space="preserve"> (August 16, 2021), </w:t>
      </w:r>
      <w:r>
        <w:rPr>
          <w:rFonts w:ascii="Times New Roman" w:hAnsi="Times New Roman"/>
        </w:rPr>
        <w:t xml:space="preserve">available at </w:t>
      </w:r>
      <w:r w:rsidRPr="008B22AE">
        <w:rPr>
          <w:rFonts w:ascii="Times New Roman" w:hAnsi="Times New Roman"/>
        </w:rPr>
        <w:t>https://law.stanford.edu/2021/08/16/stanfords-allen-weiner-on-the-u-s-withdrawal-from-afghanistan-and-the-fall-of-kabul/</w:t>
      </w:r>
      <w:r w:rsidRPr="008B22AE">
        <w:rPr>
          <w:rFonts w:ascii="Times New Roman" w:hAnsi="Times New Roman"/>
        </w:rPr>
        <w:t xml:space="preserve"> </w:t>
      </w:r>
      <w:r>
        <w:rPr>
          <w:rFonts w:ascii="Times New Roman" w:hAnsi="Times New Roman"/>
        </w:rPr>
        <w:t>(Q&amp;A with Sharon Driscoll)</w:t>
      </w:r>
    </w:p>
    <w:p w14:paraId="0EC34A4D" w14:textId="67673FDB" w:rsidR="0026230D" w:rsidRPr="0026230D" w:rsidRDefault="0026230D" w:rsidP="0026230D">
      <w:pPr>
        <w:ind w:left="540" w:hanging="540"/>
        <w:rPr>
          <w:rFonts w:ascii="Times New Roman" w:hAnsi="Times New Roman"/>
          <w:i/>
          <w:iCs/>
        </w:rPr>
      </w:pPr>
      <w:r w:rsidRPr="001B1905">
        <w:rPr>
          <w:rFonts w:ascii="Times New Roman" w:hAnsi="Times New Roman"/>
        </w:rPr>
        <w:t xml:space="preserve">     •</w:t>
      </w:r>
      <w:r w:rsidRPr="001B1905">
        <w:rPr>
          <w:rFonts w:ascii="Times New Roman" w:hAnsi="Times New Roman"/>
        </w:rPr>
        <w:tab/>
      </w:r>
      <w:r w:rsidRPr="0026230D">
        <w:rPr>
          <w:rFonts w:ascii="Times New Roman" w:hAnsi="Times New Roman"/>
          <w:i/>
          <w:iCs/>
        </w:rPr>
        <w:t xml:space="preserve">Would the U.S. </w:t>
      </w:r>
      <w:r>
        <w:rPr>
          <w:rFonts w:ascii="Times New Roman" w:hAnsi="Times New Roman"/>
          <w:i/>
          <w:iCs/>
        </w:rPr>
        <w:t>R</w:t>
      </w:r>
      <w:r w:rsidRPr="0026230D">
        <w:rPr>
          <w:rFonts w:ascii="Times New Roman" w:hAnsi="Times New Roman"/>
          <w:i/>
          <w:iCs/>
        </w:rPr>
        <w:t>eally</w:t>
      </w:r>
      <w:r>
        <w:rPr>
          <w:rFonts w:ascii="Times New Roman" w:hAnsi="Times New Roman"/>
          <w:i/>
          <w:iCs/>
        </w:rPr>
        <w:t xml:space="preserve"> A</w:t>
      </w:r>
      <w:r w:rsidRPr="0026230D">
        <w:rPr>
          <w:rFonts w:ascii="Times New Roman" w:hAnsi="Times New Roman"/>
          <w:i/>
          <w:iCs/>
        </w:rPr>
        <w:t xml:space="preserve">nswer </w:t>
      </w:r>
      <w:r>
        <w:rPr>
          <w:rFonts w:ascii="Times New Roman" w:hAnsi="Times New Roman"/>
          <w:i/>
          <w:iCs/>
        </w:rPr>
        <w:t>C</w:t>
      </w:r>
      <w:r w:rsidRPr="0026230D">
        <w:rPr>
          <w:rFonts w:ascii="Times New Roman" w:hAnsi="Times New Roman"/>
          <w:i/>
          <w:iCs/>
        </w:rPr>
        <w:t>yberattacks</w:t>
      </w:r>
      <w:r>
        <w:rPr>
          <w:rFonts w:ascii="Times New Roman" w:hAnsi="Times New Roman"/>
          <w:i/>
          <w:iCs/>
        </w:rPr>
        <w:t xml:space="preserve"> </w:t>
      </w:r>
      <w:r w:rsidRPr="0026230D">
        <w:rPr>
          <w:rFonts w:ascii="Times New Roman" w:hAnsi="Times New Roman"/>
          <w:i/>
          <w:iCs/>
        </w:rPr>
        <w:t xml:space="preserve">with </w:t>
      </w:r>
      <w:r>
        <w:rPr>
          <w:rFonts w:ascii="Times New Roman" w:hAnsi="Times New Roman"/>
          <w:i/>
          <w:iCs/>
        </w:rPr>
        <w:t>N</w:t>
      </w:r>
      <w:r w:rsidRPr="0026230D">
        <w:rPr>
          <w:rFonts w:ascii="Times New Roman" w:hAnsi="Times New Roman"/>
          <w:i/>
          <w:iCs/>
        </w:rPr>
        <w:t xml:space="preserve">uclear </w:t>
      </w:r>
      <w:proofErr w:type="gramStart"/>
      <w:r>
        <w:rPr>
          <w:rFonts w:ascii="Times New Roman" w:hAnsi="Times New Roman"/>
          <w:i/>
          <w:iCs/>
        </w:rPr>
        <w:t>W</w:t>
      </w:r>
      <w:r w:rsidRPr="0026230D">
        <w:rPr>
          <w:rFonts w:ascii="Times New Roman" w:hAnsi="Times New Roman"/>
          <w:i/>
          <w:iCs/>
        </w:rPr>
        <w:t>eapons</w:t>
      </w:r>
      <w:r>
        <w:rPr>
          <w:rFonts w:ascii="Times New Roman" w:hAnsi="Times New Roman"/>
          <w:i/>
          <w:iCs/>
        </w:rPr>
        <w:t>?</w:t>
      </w:r>
      <w:r w:rsidRPr="0026230D">
        <w:rPr>
          <w:rFonts w:ascii="Times New Roman" w:hAnsi="Times New Roman"/>
        </w:rPr>
        <w:t>,</w:t>
      </w:r>
      <w:proofErr w:type="gramEnd"/>
      <w:r w:rsidRPr="00253EE5">
        <w:rPr>
          <w:rFonts w:ascii="Times New Roman" w:hAnsi="Times New Roman"/>
          <w:i/>
          <w:iCs/>
        </w:rPr>
        <w:t xml:space="preserve"> </w:t>
      </w:r>
      <w:r>
        <w:rPr>
          <w:rFonts w:ascii="Times New Roman" w:hAnsi="Times New Roman"/>
          <w:smallCaps/>
          <w:szCs w:val="24"/>
        </w:rPr>
        <w:t>Wash. Post</w:t>
      </w:r>
      <w:r>
        <w:rPr>
          <w:rFonts w:ascii="Times New Roman" w:hAnsi="Times New Roman"/>
        </w:rPr>
        <w:t>, July 11, 2021 (with Scott D. Sagan)</w:t>
      </w:r>
    </w:p>
    <w:p w14:paraId="50B995C5" w14:textId="515DBD1C" w:rsidR="00C527FB" w:rsidRDefault="00C527FB" w:rsidP="00C527FB">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C527FB">
        <w:rPr>
          <w:rFonts w:ascii="Times New Roman" w:hAnsi="Times New Roman"/>
          <w:i/>
        </w:rPr>
        <w:t>A Strategic American Commitment to Accountability and the Rule of Law Includes the International Criminal Court</w:t>
      </w:r>
      <w:r>
        <w:rPr>
          <w:rFonts w:ascii="Times New Roman" w:hAnsi="Times New Roman"/>
        </w:rPr>
        <w:t xml:space="preserve">, American Bar Association “Arguendo Experts Roundtable” (May 24, 2021), available at </w:t>
      </w:r>
      <w:r w:rsidRPr="00C527FB">
        <w:rPr>
          <w:rFonts w:ascii="Times New Roman" w:hAnsi="Times New Roman"/>
        </w:rPr>
        <w:t>https://www.international-criminal-justice-today.org/arguendo/</w:t>
      </w:r>
      <w:r>
        <w:rPr>
          <w:rFonts w:ascii="Times New Roman" w:hAnsi="Times New Roman"/>
        </w:rPr>
        <w:t xml:space="preserve"> </w:t>
      </w:r>
    </w:p>
    <w:p w14:paraId="15E2DE13" w14:textId="117FD387" w:rsidR="001A267F" w:rsidRDefault="001A267F" w:rsidP="001A267F">
      <w:pPr>
        <w:ind w:left="540" w:hanging="540"/>
        <w:rPr>
          <w:rFonts w:ascii="Times New Roman" w:hAnsi="Times New Roman"/>
        </w:rPr>
      </w:pPr>
      <w:r w:rsidRPr="001B1905">
        <w:rPr>
          <w:rFonts w:ascii="Times New Roman" w:hAnsi="Times New Roman"/>
        </w:rPr>
        <w:t xml:space="preserve">     •</w:t>
      </w:r>
      <w:r>
        <w:rPr>
          <w:rFonts w:ascii="Times New Roman" w:hAnsi="Times New Roman"/>
        </w:rPr>
        <w:t xml:space="preserve">   </w:t>
      </w:r>
      <w:r w:rsidRPr="001A267F">
        <w:rPr>
          <w:rFonts w:ascii="Times New Roman" w:hAnsi="Times New Roman"/>
          <w:i/>
          <w:iCs/>
        </w:rPr>
        <w:t>The Illegality of Targeting Civilians by Way of Belligerent Reprisal: Implications for U.S. Nuclear Doctrine</w:t>
      </w:r>
      <w:r w:rsidRPr="001A267F">
        <w:rPr>
          <w:rFonts w:ascii="Times New Roman" w:hAnsi="Times New Roman"/>
        </w:rPr>
        <w:t xml:space="preserve">, </w:t>
      </w:r>
      <w:r w:rsidRPr="001A267F">
        <w:rPr>
          <w:rFonts w:ascii="Times New Roman" w:hAnsi="Times New Roman"/>
          <w:smallCaps/>
        </w:rPr>
        <w:t>Just Security</w:t>
      </w:r>
      <w:r w:rsidRPr="001A267F">
        <w:rPr>
          <w:rFonts w:ascii="Times New Roman" w:hAnsi="Times New Roman"/>
        </w:rPr>
        <w:t xml:space="preserve"> (May 10, 2021) (with Scott D. Sagan), available at</w:t>
      </w:r>
      <w:r>
        <w:rPr>
          <w:rFonts w:ascii="Times New Roman" w:hAnsi="Times New Roman"/>
        </w:rPr>
        <w:t xml:space="preserve"> </w:t>
      </w:r>
      <w:r w:rsidRPr="001A267F">
        <w:rPr>
          <w:rFonts w:ascii="Times New Roman" w:hAnsi="Times New Roman"/>
        </w:rPr>
        <w:t>https://www.justsecurity.org/76049/the-illegality-of-targeting-civilians-by-way-of-belligerent-reprisal-implications-for-u-s-nuclear-doctrine/</w:t>
      </w:r>
    </w:p>
    <w:p w14:paraId="23329513" w14:textId="4B156156" w:rsidR="00AC00B7" w:rsidRPr="00AC00B7" w:rsidRDefault="00AC00B7" w:rsidP="00AC00B7">
      <w:pPr>
        <w:ind w:left="540" w:hanging="540"/>
        <w:rPr>
          <w:rFonts w:ascii="Times New Roman" w:hAnsi="Times New Roman"/>
          <w:szCs w:val="24"/>
        </w:rPr>
      </w:pPr>
      <w:r w:rsidRPr="001B1905">
        <w:rPr>
          <w:rFonts w:ascii="Times New Roman" w:hAnsi="Times New Roman"/>
        </w:rPr>
        <w:t xml:space="preserve">     •</w:t>
      </w:r>
      <w:r>
        <w:rPr>
          <w:rFonts w:ascii="Times New Roman" w:hAnsi="Times New Roman"/>
        </w:rPr>
        <w:t xml:space="preserve">   </w:t>
      </w:r>
      <w:r>
        <w:rPr>
          <w:rFonts w:ascii="Times New Roman" w:hAnsi="Times New Roman"/>
          <w:i/>
          <w:iCs/>
          <w:szCs w:val="24"/>
        </w:rPr>
        <w:t>Humanitarian Notification Systems &amp; Intentional Attacks Against Hospitals</w:t>
      </w:r>
      <w:r>
        <w:rPr>
          <w:rFonts w:ascii="Times New Roman" w:hAnsi="Times New Roman"/>
          <w:szCs w:val="24"/>
        </w:rPr>
        <w:t xml:space="preserve">, </w:t>
      </w:r>
      <w:r w:rsidRPr="00AC00B7">
        <w:rPr>
          <w:rFonts w:ascii="Times New Roman" w:hAnsi="Times New Roman"/>
          <w:smallCaps/>
          <w:szCs w:val="24"/>
        </w:rPr>
        <w:t>Article</w:t>
      </w:r>
      <w:r>
        <w:rPr>
          <w:rFonts w:ascii="Times New Roman" w:hAnsi="Times New Roman"/>
          <w:smallCaps/>
          <w:szCs w:val="24"/>
        </w:rPr>
        <w:t>s</w:t>
      </w:r>
      <w:r w:rsidRPr="00AC00B7">
        <w:rPr>
          <w:rFonts w:ascii="Times New Roman" w:hAnsi="Times New Roman"/>
          <w:smallCaps/>
          <w:szCs w:val="24"/>
        </w:rPr>
        <w:t xml:space="preserve"> of War</w:t>
      </w:r>
      <w:r>
        <w:rPr>
          <w:rFonts w:ascii="Times New Roman" w:hAnsi="Times New Roman"/>
          <w:szCs w:val="24"/>
        </w:rPr>
        <w:t xml:space="preserve"> (April 15, 2021) (with Bailey R. Ulbricht), available at </w:t>
      </w:r>
      <w:r w:rsidRPr="00AC00B7">
        <w:rPr>
          <w:rFonts w:ascii="Times New Roman" w:hAnsi="Times New Roman"/>
          <w:szCs w:val="24"/>
        </w:rPr>
        <w:t>https://lieber.westpoint.edu/humanitarian-notification-systems-intentional-attacks-against-hospitals/</w:t>
      </w:r>
    </w:p>
    <w:p w14:paraId="41D34AC9" w14:textId="6D05AF8A" w:rsidR="00AC00B7" w:rsidRPr="0041227A" w:rsidRDefault="0041227A" w:rsidP="00AC00B7">
      <w:pPr>
        <w:ind w:left="540" w:hanging="540"/>
        <w:rPr>
          <w:rFonts w:ascii="Times New Roman" w:hAnsi="Times New Roman"/>
          <w:szCs w:val="24"/>
        </w:rPr>
      </w:pPr>
      <w:r w:rsidRPr="001B1905">
        <w:rPr>
          <w:rFonts w:ascii="Times New Roman" w:hAnsi="Times New Roman"/>
        </w:rPr>
        <w:t xml:space="preserve">     •</w:t>
      </w:r>
      <w:r w:rsidRPr="001B1905">
        <w:rPr>
          <w:rFonts w:ascii="Times New Roman" w:hAnsi="Times New Roman"/>
        </w:rPr>
        <w:tab/>
      </w:r>
      <w:r w:rsidRPr="0041227A">
        <w:rPr>
          <w:rFonts w:ascii="Times New Roman" w:hAnsi="Times New Roman"/>
          <w:i/>
          <w:szCs w:val="24"/>
        </w:rPr>
        <w:t>Hiroshima and the Myths of Military Targets and Unconditional Surrender</w:t>
      </w:r>
      <w:r>
        <w:rPr>
          <w:rFonts w:ascii="Times New Roman" w:hAnsi="Times New Roman"/>
          <w:szCs w:val="24"/>
        </w:rPr>
        <w:t xml:space="preserve">, </w:t>
      </w:r>
      <w:r>
        <w:rPr>
          <w:rFonts w:ascii="Times New Roman" w:hAnsi="Times New Roman"/>
          <w:smallCaps/>
          <w:szCs w:val="24"/>
        </w:rPr>
        <w:t>Lawfare (</w:t>
      </w:r>
      <w:r w:rsidRPr="0041227A">
        <w:rPr>
          <w:rFonts w:ascii="Times New Roman" w:hAnsi="Times New Roman"/>
          <w:szCs w:val="24"/>
        </w:rPr>
        <w:t>Aug</w:t>
      </w:r>
      <w:r>
        <w:rPr>
          <w:rFonts w:ascii="Times New Roman" w:hAnsi="Times New Roman"/>
          <w:szCs w:val="24"/>
        </w:rPr>
        <w:t>.</w:t>
      </w:r>
      <w:r>
        <w:rPr>
          <w:rFonts w:ascii="Times New Roman" w:hAnsi="Times New Roman"/>
          <w:smallCaps/>
          <w:szCs w:val="24"/>
        </w:rPr>
        <w:t xml:space="preserve"> 21, 2020</w:t>
      </w:r>
      <w:r>
        <w:rPr>
          <w:rFonts w:ascii="Times New Roman" w:hAnsi="Times New Roman"/>
          <w:szCs w:val="24"/>
        </w:rPr>
        <w:t xml:space="preserve">) (with Katherine E. McKinney and Scott D. Sagan), available at </w:t>
      </w:r>
      <w:r w:rsidRPr="0041227A">
        <w:rPr>
          <w:rFonts w:ascii="Times New Roman" w:hAnsi="Times New Roman"/>
          <w:szCs w:val="24"/>
        </w:rPr>
        <w:t>https://www.lawfareblog.com/hiroshima-and-myths-military-targets-and-unconditional-surrender#</w:t>
      </w:r>
    </w:p>
    <w:p w14:paraId="13009BEE" w14:textId="14FFA6ED" w:rsidR="00F96C12" w:rsidRDefault="0041227A" w:rsidP="00F96C12">
      <w:pPr>
        <w:ind w:left="540" w:hanging="540"/>
        <w:rPr>
          <w:rFonts w:ascii="Times New Roman" w:hAnsi="Times New Roman"/>
        </w:rPr>
      </w:pPr>
      <w:r>
        <w:rPr>
          <w:rFonts w:ascii="Times New Roman" w:hAnsi="Times New Roman"/>
        </w:rPr>
        <w:t xml:space="preserve">     </w:t>
      </w:r>
      <w:r w:rsidR="00EF2AFD" w:rsidRPr="001B1905">
        <w:rPr>
          <w:rFonts w:ascii="Times New Roman" w:hAnsi="Times New Roman"/>
        </w:rPr>
        <w:t>•</w:t>
      </w:r>
      <w:r w:rsidR="00EF2AFD" w:rsidRPr="001B1905">
        <w:rPr>
          <w:rFonts w:ascii="Times New Roman" w:hAnsi="Times New Roman"/>
        </w:rPr>
        <w:tab/>
      </w:r>
      <w:r w:rsidR="00F96C12" w:rsidRPr="00F96C12">
        <w:rPr>
          <w:rFonts w:ascii="Times New Roman" w:hAnsi="Times New Roman"/>
          <w:bCs/>
          <w:i/>
        </w:rPr>
        <w:t>When My Daughter Called Israel an Apartheid State, I Objected. Now, I'm Not So Sure</w:t>
      </w:r>
      <w:r w:rsidR="00F96C12">
        <w:rPr>
          <w:rFonts w:ascii="Times New Roman" w:hAnsi="Times New Roman"/>
          <w:bCs/>
        </w:rPr>
        <w:t xml:space="preserve">, </w:t>
      </w:r>
      <w:r w:rsidR="00F96C12">
        <w:rPr>
          <w:rFonts w:ascii="Times New Roman" w:hAnsi="Times New Roman"/>
          <w:smallCaps/>
          <w:szCs w:val="24"/>
        </w:rPr>
        <w:t xml:space="preserve">Haaretz, </w:t>
      </w:r>
      <w:r w:rsidR="00F96C12">
        <w:rPr>
          <w:rFonts w:ascii="Times New Roman" w:hAnsi="Times New Roman"/>
        </w:rPr>
        <w:t>Jul. 5, 2020 (with Katie A. Weiner)</w:t>
      </w:r>
    </w:p>
    <w:p w14:paraId="35784D01" w14:textId="2EB3965C" w:rsidR="00F96C12" w:rsidRDefault="00F96C12" w:rsidP="00F96C12">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Pr>
          <w:rFonts w:ascii="Times New Roman" w:hAnsi="Times New Roman"/>
          <w:i/>
          <w:iCs/>
        </w:rPr>
        <w:t>Bolton’s Illegal War Plan for North Korea</w:t>
      </w:r>
      <w:r w:rsidRPr="00253EE5">
        <w:rPr>
          <w:rFonts w:ascii="Times New Roman" w:hAnsi="Times New Roman"/>
          <w:i/>
          <w:iCs/>
        </w:rPr>
        <w:t xml:space="preserve">, </w:t>
      </w:r>
      <w:r>
        <w:rPr>
          <w:rFonts w:ascii="Times New Roman" w:hAnsi="Times New Roman"/>
          <w:smallCaps/>
          <w:szCs w:val="24"/>
        </w:rPr>
        <w:t>N.Y. Times</w:t>
      </w:r>
      <w:r>
        <w:rPr>
          <w:rFonts w:ascii="Times New Roman" w:hAnsi="Times New Roman"/>
        </w:rPr>
        <w:t xml:space="preserve">, Apr. 6, 2018 (with Scott </w:t>
      </w:r>
      <w:r w:rsidR="000503F4">
        <w:rPr>
          <w:rFonts w:ascii="Times New Roman" w:hAnsi="Times New Roman"/>
        </w:rPr>
        <w:t xml:space="preserve">D. </w:t>
      </w:r>
      <w:r>
        <w:rPr>
          <w:rFonts w:ascii="Times New Roman" w:hAnsi="Times New Roman"/>
        </w:rPr>
        <w:t>Sagan)</w:t>
      </w:r>
    </w:p>
    <w:p w14:paraId="28815A29" w14:textId="3A9C0D1B" w:rsidR="00EF2AFD" w:rsidRDefault="00EF2AFD" w:rsidP="00EF2AFD">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Pr>
          <w:rFonts w:ascii="Times New Roman" w:hAnsi="Times New Roman"/>
          <w:i/>
          <w:iCs/>
        </w:rPr>
        <w:t>The $400 Million Payment to Iran was American Diplomacy at Its Finest</w:t>
      </w:r>
      <w:r w:rsidRPr="00253EE5">
        <w:rPr>
          <w:rFonts w:ascii="Times New Roman" w:hAnsi="Times New Roman"/>
          <w:i/>
          <w:iCs/>
        </w:rPr>
        <w:t xml:space="preserve">, </w:t>
      </w:r>
      <w:r>
        <w:rPr>
          <w:rFonts w:ascii="Times New Roman" w:hAnsi="Times New Roman"/>
          <w:smallCaps/>
          <w:szCs w:val="24"/>
        </w:rPr>
        <w:t>Wash. Post</w:t>
      </w:r>
      <w:r>
        <w:rPr>
          <w:rFonts w:ascii="Times New Roman" w:hAnsi="Times New Roman"/>
        </w:rPr>
        <w:t>, Aug. 11, 2016 (with Duncan Pickard)</w:t>
      </w:r>
    </w:p>
    <w:p w14:paraId="15FE6A30" w14:textId="0FAF9BCE" w:rsidR="00507374" w:rsidRPr="00507374" w:rsidRDefault="00507374" w:rsidP="00507374">
      <w:pPr>
        <w:ind w:left="540" w:hanging="540"/>
        <w:rPr>
          <w:rFonts w:ascii="Times New Roman" w:hAnsi="Times New Roman"/>
        </w:rPr>
      </w:pPr>
      <w:r w:rsidRPr="001B1905">
        <w:rPr>
          <w:rFonts w:ascii="Times New Roman" w:hAnsi="Times New Roman"/>
        </w:rPr>
        <w:lastRenderedPageBreak/>
        <w:t xml:space="preserve">     •</w:t>
      </w:r>
      <w:r w:rsidRPr="001B1905">
        <w:rPr>
          <w:rFonts w:ascii="Times New Roman" w:hAnsi="Times New Roman"/>
        </w:rPr>
        <w:tab/>
      </w:r>
      <w:r w:rsidRPr="00B879AA">
        <w:rPr>
          <w:rFonts w:ascii="Times New Roman" w:hAnsi="Times New Roman"/>
          <w:i/>
        </w:rPr>
        <w:t xml:space="preserve">The </w:t>
      </w:r>
      <w:r>
        <w:rPr>
          <w:rFonts w:ascii="Times New Roman" w:hAnsi="Times New Roman"/>
          <w:i/>
        </w:rPr>
        <w:t>United States and the International Criminal Court: Building Support for the International Rule of Law</w:t>
      </w:r>
      <w:r>
        <w:rPr>
          <w:rFonts w:ascii="Times New Roman" w:hAnsi="Times New Roman"/>
        </w:rPr>
        <w:t xml:space="preserve">, American Bar Association “Arguendo Experts Roundtable” (June 20, 2014), available at </w:t>
      </w:r>
      <w:r w:rsidRPr="00507374">
        <w:rPr>
          <w:rFonts w:ascii="Times New Roman" w:hAnsi="Times New Roman"/>
        </w:rPr>
        <w:t>http://www.aba-icc.org/arguendo/</w:t>
      </w:r>
      <w:r>
        <w:rPr>
          <w:rFonts w:ascii="Times New Roman" w:hAnsi="Times New Roman"/>
        </w:rPr>
        <w:t xml:space="preserve"> </w:t>
      </w:r>
    </w:p>
    <w:p w14:paraId="180E61D4" w14:textId="5EF8DCE4" w:rsidR="00ED55C4" w:rsidRDefault="000E427F" w:rsidP="00253EE5">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00ED55C4">
        <w:rPr>
          <w:rFonts w:ascii="Times New Roman" w:hAnsi="Times New Roman"/>
          <w:i/>
          <w:iCs/>
        </w:rPr>
        <w:t>Why the Middle East Needs America</w:t>
      </w:r>
      <w:r w:rsidR="00253EE5" w:rsidRPr="00253EE5">
        <w:rPr>
          <w:rFonts w:ascii="Times New Roman" w:hAnsi="Times New Roman"/>
          <w:i/>
          <w:iCs/>
        </w:rPr>
        <w:t xml:space="preserve">, </w:t>
      </w:r>
      <w:r w:rsidR="00ED55C4">
        <w:rPr>
          <w:rFonts w:ascii="Times New Roman" w:hAnsi="Times New Roman"/>
          <w:smallCaps/>
          <w:szCs w:val="24"/>
        </w:rPr>
        <w:t>Int’l Herald Trib.</w:t>
      </w:r>
      <w:r w:rsidR="00ED55C4">
        <w:rPr>
          <w:rFonts w:ascii="Times New Roman" w:hAnsi="Times New Roman"/>
        </w:rPr>
        <w:t>, March 1, 2013</w:t>
      </w:r>
      <w:r w:rsidR="00520FC7">
        <w:rPr>
          <w:rFonts w:ascii="Times New Roman" w:hAnsi="Times New Roman"/>
        </w:rPr>
        <w:t>, at 6</w:t>
      </w:r>
    </w:p>
    <w:p w14:paraId="78995BA8" w14:textId="0C3EF35E" w:rsidR="00253EE5" w:rsidRPr="00253EE5" w:rsidRDefault="00ED55C4" w:rsidP="00ED55C4">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253EE5">
        <w:rPr>
          <w:rFonts w:ascii="Times New Roman" w:hAnsi="Times New Roman"/>
          <w:i/>
          <w:iCs/>
        </w:rPr>
        <w:t xml:space="preserve">The U.S. Shouldn’t Sell Out Human Rights in Vietnam, </w:t>
      </w:r>
      <w:r w:rsidRPr="00253EE5">
        <w:rPr>
          <w:rFonts w:ascii="Times New Roman" w:hAnsi="Times New Roman"/>
          <w:smallCaps/>
          <w:szCs w:val="24"/>
        </w:rPr>
        <w:t>Wash. Post</w:t>
      </w:r>
      <w:r>
        <w:rPr>
          <w:rFonts w:ascii="Times New Roman" w:hAnsi="Times New Roman"/>
        </w:rPr>
        <w:t>, Aug. 27</w:t>
      </w:r>
      <w:r w:rsidRPr="00253EE5">
        <w:rPr>
          <w:rFonts w:ascii="Times New Roman" w:hAnsi="Times New Roman"/>
        </w:rPr>
        <w:t>,</w:t>
      </w:r>
      <w:r>
        <w:rPr>
          <w:rFonts w:ascii="Times New Roman" w:hAnsi="Times New Roman"/>
        </w:rPr>
        <w:t xml:space="preserve"> 2012, at A13</w:t>
      </w:r>
    </w:p>
    <w:p w14:paraId="5409E096" w14:textId="77777777" w:rsidR="00C527FB" w:rsidRDefault="00253EE5" w:rsidP="00C527FB">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Pr>
          <w:rFonts w:ascii="Times New Roman" w:hAnsi="Times New Roman"/>
        </w:rPr>
        <w:t xml:space="preserve">Petition, </w:t>
      </w:r>
      <w:proofErr w:type="gramStart"/>
      <w:r w:rsidRPr="000E427F">
        <w:rPr>
          <w:rFonts w:ascii="Times New Roman" w:hAnsi="Times New Roman"/>
          <w:i/>
        </w:rPr>
        <w:t>In</w:t>
      </w:r>
      <w:proofErr w:type="gramEnd"/>
      <w:r w:rsidRPr="000E427F">
        <w:rPr>
          <w:rFonts w:ascii="Times New Roman" w:hAnsi="Times New Roman"/>
          <w:i/>
        </w:rPr>
        <w:t xml:space="preserve"> re: Dang et al.</w:t>
      </w:r>
      <w:r>
        <w:rPr>
          <w:rFonts w:ascii="Times New Roman" w:hAnsi="Times New Roman"/>
        </w:rPr>
        <w:t xml:space="preserve"> (United Nations Working Group on Arbitrary Detention) (July 25, 2012) </w:t>
      </w:r>
      <w:r w:rsidR="00822112">
        <w:rPr>
          <w:rFonts w:ascii="Times New Roman" w:hAnsi="Times New Roman"/>
        </w:rPr>
        <w:t>and subsequent pleadings</w:t>
      </w:r>
    </w:p>
    <w:p w14:paraId="3309E7F7" w14:textId="19F9BFF3" w:rsidR="00B879AA" w:rsidRDefault="00B879AA" w:rsidP="00C527FB">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sidRPr="00B879AA">
        <w:rPr>
          <w:rFonts w:ascii="Times New Roman" w:hAnsi="Times New Roman"/>
          <w:i/>
        </w:rPr>
        <w:t>The Torture Memos and Accountability</w:t>
      </w:r>
      <w:r>
        <w:rPr>
          <w:rFonts w:ascii="Times New Roman" w:hAnsi="Times New Roman"/>
        </w:rPr>
        <w:t xml:space="preserve">, American Society of International Law “Insight” (May 15, 2009), available at </w:t>
      </w:r>
      <w:r w:rsidR="005E64CE" w:rsidRPr="005E64CE">
        <w:rPr>
          <w:rFonts w:ascii="Times New Roman" w:hAnsi="Times New Roman"/>
        </w:rPr>
        <w:t>https://www.asil.org/insights/volume/13/issue/6/torture-memos-and-accountability</w:t>
      </w:r>
    </w:p>
    <w:p w14:paraId="1E14B95D" w14:textId="1D457E82" w:rsidR="003A3571" w:rsidRDefault="00F20DCA" w:rsidP="003A3571">
      <w:pPr>
        <w:ind w:left="540" w:hanging="540"/>
        <w:rPr>
          <w:rFonts w:ascii="Times New Roman" w:hAnsi="Times New Roman"/>
        </w:rPr>
      </w:pPr>
      <w:r w:rsidRPr="001B1905">
        <w:rPr>
          <w:rFonts w:ascii="Times New Roman" w:hAnsi="Times New Roman"/>
        </w:rPr>
        <w:t xml:space="preserve"> </w:t>
      </w:r>
      <w:r w:rsidR="003A3571" w:rsidRPr="001B1905">
        <w:rPr>
          <w:rFonts w:ascii="Times New Roman" w:hAnsi="Times New Roman"/>
        </w:rPr>
        <w:t xml:space="preserve">    •</w:t>
      </w:r>
      <w:r w:rsidR="003A3571" w:rsidRPr="001B1905">
        <w:rPr>
          <w:rFonts w:ascii="Times New Roman" w:hAnsi="Times New Roman"/>
        </w:rPr>
        <w:tab/>
      </w:r>
      <w:r w:rsidR="003A3571">
        <w:rPr>
          <w:rFonts w:ascii="Times New Roman" w:hAnsi="Times New Roman"/>
        </w:rPr>
        <w:t xml:space="preserve">Co-drafter, Amicus Brief, </w:t>
      </w:r>
      <w:r w:rsidR="003A3571">
        <w:rPr>
          <w:rFonts w:ascii="Times New Roman" w:hAnsi="Times New Roman"/>
          <w:i/>
        </w:rPr>
        <w:t xml:space="preserve">Al-Marri v. </w:t>
      </w:r>
      <w:proofErr w:type="spellStart"/>
      <w:r w:rsidR="003A3571">
        <w:rPr>
          <w:rFonts w:ascii="Times New Roman" w:hAnsi="Times New Roman"/>
          <w:i/>
        </w:rPr>
        <w:t>Spagone</w:t>
      </w:r>
      <w:proofErr w:type="spellEnd"/>
      <w:r w:rsidR="003A3571">
        <w:rPr>
          <w:rFonts w:ascii="Times New Roman" w:hAnsi="Times New Roman"/>
          <w:i/>
        </w:rPr>
        <w:t xml:space="preserve"> </w:t>
      </w:r>
      <w:r w:rsidR="003A3571">
        <w:rPr>
          <w:rFonts w:ascii="Times New Roman" w:hAnsi="Times New Roman"/>
        </w:rPr>
        <w:t>(United States Supreme Court, No. 08-368) (merits brief) (October 2008 term)</w:t>
      </w:r>
    </w:p>
    <w:p w14:paraId="1C17D4F7" w14:textId="0E1301AB" w:rsidR="00F20DCA" w:rsidRDefault="00C527FB" w:rsidP="00F20DCA">
      <w:pPr>
        <w:ind w:left="540" w:hanging="540"/>
        <w:rPr>
          <w:rFonts w:ascii="Times New Roman" w:hAnsi="Times New Roman"/>
        </w:rPr>
      </w:pPr>
      <w:r w:rsidRPr="001B1905">
        <w:rPr>
          <w:rFonts w:ascii="Times New Roman" w:hAnsi="Times New Roman"/>
        </w:rPr>
        <w:t xml:space="preserve">     •</w:t>
      </w:r>
      <w:r w:rsidRPr="001B1905">
        <w:rPr>
          <w:rFonts w:ascii="Times New Roman" w:hAnsi="Times New Roman"/>
        </w:rPr>
        <w:tab/>
      </w:r>
      <w:r>
        <w:rPr>
          <w:rFonts w:ascii="Times New Roman" w:hAnsi="Times New Roman"/>
        </w:rPr>
        <w:t xml:space="preserve">Co-drafter, </w:t>
      </w:r>
      <w:r w:rsidR="00F20DCA">
        <w:rPr>
          <w:rFonts w:ascii="Times New Roman" w:hAnsi="Times New Roman"/>
        </w:rPr>
        <w:t xml:space="preserve">Amicus Brief, </w:t>
      </w:r>
      <w:r w:rsidR="00F20DCA">
        <w:rPr>
          <w:rFonts w:ascii="Times New Roman" w:hAnsi="Times New Roman"/>
          <w:i/>
        </w:rPr>
        <w:t xml:space="preserve">Sanchez-Llamas v. </w:t>
      </w:r>
      <w:r w:rsidR="00F20DCA" w:rsidRPr="00F20DCA">
        <w:rPr>
          <w:rFonts w:ascii="Times New Roman" w:hAnsi="Times New Roman"/>
          <w:i/>
        </w:rPr>
        <w:t>Oregon</w:t>
      </w:r>
      <w:r w:rsidR="00F20DCA">
        <w:rPr>
          <w:rFonts w:ascii="Times New Roman" w:hAnsi="Times New Roman"/>
        </w:rPr>
        <w:t xml:space="preserve"> and </w:t>
      </w:r>
      <w:r w:rsidR="00F20DCA" w:rsidRPr="00F20DCA">
        <w:rPr>
          <w:rFonts w:ascii="Times New Roman" w:hAnsi="Times New Roman"/>
          <w:i/>
        </w:rPr>
        <w:t>Bustillo</w:t>
      </w:r>
      <w:r w:rsidR="00F20DCA">
        <w:rPr>
          <w:rFonts w:ascii="Times New Roman" w:hAnsi="Times New Roman"/>
          <w:i/>
        </w:rPr>
        <w:t xml:space="preserve"> v. Johnson </w:t>
      </w:r>
      <w:r w:rsidR="00F20DCA">
        <w:rPr>
          <w:rFonts w:ascii="Times New Roman" w:hAnsi="Times New Roman"/>
        </w:rPr>
        <w:t>(United States Supreme Court, Nos. 04-10566 &amp; 05-51) (merits brief) (October 2005 term)</w:t>
      </w:r>
    </w:p>
    <w:p w14:paraId="5951D9B3" w14:textId="0A33B8B1" w:rsidR="00B62E3A" w:rsidRDefault="00B62E3A" w:rsidP="00B62E3A">
      <w:pPr>
        <w:ind w:left="540" w:hanging="540"/>
        <w:rPr>
          <w:rFonts w:ascii="Times New Roman" w:hAnsi="Times New Roman"/>
        </w:rPr>
      </w:pPr>
      <w:r w:rsidRPr="001B1905">
        <w:rPr>
          <w:rFonts w:ascii="Times New Roman" w:hAnsi="Times New Roman"/>
        </w:rPr>
        <w:t xml:space="preserve">    </w:t>
      </w:r>
      <w:r w:rsidR="00C527FB">
        <w:rPr>
          <w:rFonts w:ascii="Times New Roman" w:hAnsi="Times New Roman"/>
        </w:rPr>
        <w:t xml:space="preserve"> </w:t>
      </w:r>
      <w:r w:rsidRPr="001B1905">
        <w:rPr>
          <w:rFonts w:ascii="Times New Roman" w:hAnsi="Times New Roman"/>
        </w:rPr>
        <w:t>•</w:t>
      </w:r>
      <w:r w:rsidRPr="001B1905">
        <w:rPr>
          <w:rFonts w:ascii="Times New Roman" w:hAnsi="Times New Roman"/>
        </w:rPr>
        <w:tab/>
      </w:r>
      <w:r>
        <w:rPr>
          <w:rFonts w:ascii="Times New Roman" w:hAnsi="Times New Roman"/>
          <w:i/>
        </w:rPr>
        <w:t>Hussein’s Trial, Iraq’s Future</w:t>
      </w:r>
      <w:r>
        <w:rPr>
          <w:rFonts w:ascii="Times New Roman" w:hAnsi="Times New Roman"/>
        </w:rPr>
        <w:t xml:space="preserve">, L.A. </w:t>
      </w:r>
      <w:r w:rsidRPr="009C4460">
        <w:rPr>
          <w:rFonts w:ascii="Times New Roman" w:hAnsi="Times New Roman"/>
          <w:smallCaps/>
          <w:szCs w:val="24"/>
        </w:rPr>
        <w:t>Times</w:t>
      </w:r>
      <w:r>
        <w:rPr>
          <w:rFonts w:ascii="Times New Roman" w:hAnsi="Times New Roman"/>
        </w:rPr>
        <w:t xml:space="preserve">, Dec. 4, 2005, </w:t>
      </w:r>
      <w:r w:rsidR="00082FD2">
        <w:rPr>
          <w:rFonts w:ascii="Times New Roman" w:hAnsi="Times New Roman"/>
        </w:rPr>
        <w:t>at M5</w:t>
      </w:r>
    </w:p>
    <w:p w14:paraId="34199D4B" w14:textId="7D412149" w:rsidR="00A94493" w:rsidRDefault="00A94493" w:rsidP="00A94493">
      <w:pPr>
        <w:ind w:left="540" w:hanging="540"/>
        <w:rPr>
          <w:rFonts w:ascii="Times New Roman" w:hAnsi="Times New Roman"/>
        </w:rPr>
      </w:pPr>
      <w:r w:rsidRPr="001B1905">
        <w:rPr>
          <w:rFonts w:ascii="Times New Roman" w:hAnsi="Times New Roman"/>
        </w:rPr>
        <w:t xml:space="preserve">    </w:t>
      </w:r>
      <w:r w:rsidR="00C527FB">
        <w:rPr>
          <w:rFonts w:ascii="Times New Roman" w:hAnsi="Times New Roman"/>
        </w:rPr>
        <w:t xml:space="preserve"> </w:t>
      </w:r>
      <w:r w:rsidRPr="001B1905">
        <w:rPr>
          <w:rFonts w:ascii="Times New Roman" w:hAnsi="Times New Roman"/>
        </w:rPr>
        <w:t>•</w:t>
      </w:r>
      <w:r w:rsidRPr="001B1905">
        <w:rPr>
          <w:rFonts w:ascii="Times New Roman" w:hAnsi="Times New Roman"/>
        </w:rPr>
        <w:tab/>
      </w:r>
      <w:r>
        <w:rPr>
          <w:rFonts w:ascii="Times New Roman" w:hAnsi="Times New Roman"/>
        </w:rPr>
        <w:t xml:space="preserve">Co-drafter, Amicus Brief, </w:t>
      </w:r>
      <w:r>
        <w:rPr>
          <w:rFonts w:ascii="Times New Roman" w:hAnsi="Times New Roman"/>
          <w:i/>
        </w:rPr>
        <w:t xml:space="preserve">Medellin v. </w:t>
      </w:r>
      <w:proofErr w:type="spellStart"/>
      <w:r>
        <w:rPr>
          <w:rFonts w:ascii="Times New Roman" w:hAnsi="Times New Roman"/>
          <w:i/>
        </w:rPr>
        <w:t>Dretke</w:t>
      </w:r>
      <w:proofErr w:type="spellEnd"/>
      <w:r>
        <w:rPr>
          <w:rFonts w:ascii="Times New Roman" w:hAnsi="Times New Roman"/>
        </w:rPr>
        <w:t xml:space="preserve"> (United States Supreme Court, No. 04-5928) (petition for certiorari and merits briefs) (October 2004 term)</w:t>
      </w:r>
    </w:p>
    <w:p w14:paraId="55B403FC" w14:textId="46A6D632" w:rsidR="00A94493" w:rsidRDefault="00A94493" w:rsidP="00A94493">
      <w:pPr>
        <w:ind w:left="540" w:hanging="540"/>
        <w:rPr>
          <w:rFonts w:ascii="Times New Roman" w:hAnsi="Times New Roman"/>
        </w:rPr>
      </w:pPr>
      <w:r w:rsidRPr="001B1905">
        <w:rPr>
          <w:rFonts w:ascii="Times New Roman" w:hAnsi="Times New Roman"/>
        </w:rPr>
        <w:t xml:space="preserve">    </w:t>
      </w:r>
      <w:r w:rsidR="00C527FB">
        <w:rPr>
          <w:rFonts w:ascii="Times New Roman" w:hAnsi="Times New Roman"/>
        </w:rPr>
        <w:t xml:space="preserve"> </w:t>
      </w:r>
      <w:r w:rsidRPr="001B1905">
        <w:rPr>
          <w:rFonts w:ascii="Times New Roman" w:hAnsi="Times New Roman"/>
        </w:rPr>
        <w:t>•</w:t>
      </w:r>
      <w:r w:rsidRPr="001B1905">
        <w:rPr>
          <w:rFonts w:ascii="Times New Roman" w:hAnsi="Times New Roman"/>
        </w:rPr>
        <w:tab/>
      </w:r>
      <w:r>
        <w:rPr>
          <w:rFonts w:ascii="Times New Roman" w:hAnsi="Times New Roman"/>
          <w:i/>
        </w:rPr>
        <w:t>It’s the Law – Even in War</w:t>
      </w:r>
      <w:r>
        <w:rPr>
          <w:rFonts w:ascii="Times New Roman" w:hAnsi="Times New Roman"/>
        </w:rPr>
        <w:t xml:space="preserve">, L.A. </w:t>
      </w:r>
      <w:r w:rsidRPr="009C4460">
        <w:rPr>
          <w:rFonts w:ascii="Times New Roman" w:hAnsi="Times New Roman"/>
          <w:smallCaps/>
          <w:szCs w:val="24"/>
        </w:rPr>
        <w:t>Times</w:t>
      </w:r>
      <w:r>
        <w:rPr>
          <w:rFonts w:ascii="Times New Roman" w:hAnsi="Times New Roman"/>
        </w:rPr>
        <w:t>, June 9, 2004, at B13</w:t>
      </w:r>
    </w:p>
    <w:p w14:paraId="7609CE29" w14:textId="226AAC06" w:rsidR="00A94493" w:rsidRDefault="00A94493" w:rsidP="00A94493">
      <w:pPr>
        <w:ind w:left="540" w:hanging="540"/>
        <w:rPr>
          <w:rFonts w:ascii="Times New Roman" w:hAnsi="Times New Roman"/>
        </w:rPr>
      </w:pPr>
      <w:r w:rsidRPr="001B1905">
        <w:rPr>
          <w:rFonts w:ascii="Times New Roman" w:hAnsi="Times New Roman"/>
        </w:rPr>
        <w:t xml:space="preserve">    </w:t>
      </w:r>
      <w:r w:rsidR="00C527FB">
        <w:rPr>
          <w:rFonts w:ascii="Times New Roman" w:hAnsi="Times New Roman"/>
        </w:rPr>
        <w:t xml:space="preserve"> </w:t>
      </w:r>
      <w:r w:rsidRPr="001B1905">
        <w:rPr>
          <w:rFonts w:ascii="Times New Roman" w:hAnsi="Times New Roman"/>
        </w:rPr>
        <w:t>•</w:t>
      </w:r>
      <w:r w:rsidRPr="001B1905">
        <w:rPr>
          <w:rFonts w:ascii="Times New Roman" w:hAnsi="Times New Roman"/>
        </w:rPr>
        <w:tab/>
      </w:r>
      <w:r>
        <w:rPr>
          <w:rFonts w:ascii="Times New Roman" w:hAnsi="Times New Roman"/>
          <w:i/>
        </w:rPr>
        <w:t xml:space="preserve">The Case for International </w:t>
      </w:r>
      <w:r w:rsidRPr="009C4460">
        <w:rPr>
          <w:rFonts w:ascii="Times New Roman" w:hAnsi="Times New Roman"/>
          <w:i/>
        </w:rPr>
        <w:t>Justice</w:t>
      </w:r>
      <w:r>
        <w:rPr>
          <w:rFonts w:ascii="Times New Roman" w:hAnsi="Times New Roman"/>
        </w:rPr>
        <w:t xml:space="preserve">, </w:t>
      </w:r>
      <w:r w:rsidRPr="009C4460">
        <w:rPr>
          <w:rFonts w:ascii="Times New Roman" w:hAnsi="Times New Roman"/>
          <w:smallCaps/>
          <w:szCs w:val="24"/>
        </w:rPr>
        <w:t>San Jose Mercury News</w:t>
      </w:r>
      <w:r>
        <w:t xml:space="preserve">, </w:t>
      </w:r>
      <w:r>
        <w:rPr>
          <w:rFonts w:ascii="Times New Roman" w:hAnsi="Times New Roman"/>
        </w:rPr>
        <w:t xml:space="preserve">Dec. </w:t>
      </w:r>
      <w:r w:rsidRPr="009C4460">
        <w:rPr>
          <w:rFonts w:ascii="Times New Roman" w:hAnsi="Times New Roman"/>
        </w:rPr>
        <w:t xml:space="preserve">24, 2003, </w:t>
      </w:r>
      <w:r>
        <w:rPr>
          <w:rFonts w:ascii="Times New Roman" w:hAnsi="Times New Roman"/>
        </w:rPr>
        <w:t>at B</w:t>
      </w:r>
      <w:r w:rsidRPr="009C4460">
        <w:rPr>
          <w:rFonts w:ascii="Times New Roman" w:hAnsi="Times New Roman"/>
        </w:rPr>
        <w:t>9</w:t>
      </w:r>
    </w:p>
    <w:p w14:paraId="2466E300" w14:textId="194BE35D" w:rsidR="0026230D" w:rsidRDefault="00B92DBA" w:rsidP="00C527FB">
      <w:pPr>
        <w:rPr>
          <w:rFonts w:ascii="Times New Roman" w:hAnsi="Times New Roman"/>
        </w:rPr>
      </w:pPr>
      <w:r w:rsidRPr="00B92DBA">
        <w:rPr>
          <w:rFonts w:ascii="Times New Roman" w:hAnsi="Times New Roman"/>
        </w:rPr>
        <w:t xml:space="preserve"> </w:t>
      </w:r>
    </w:p>
    <w:p w14:paraId="5C3FF345" w14:textId="77777777" w:rsidR="00BC7471" w:rsidRDefault="00BC7471" w:rsidP="00C527FB">
      <w:pPr>
        <w:rPr>
          <w:rFonts w:ascii="Times New Roman" w:hAnsi="Times New Roman"/>
        </w:rPr>
      </w:pPr>
    </w:p>
    <w:p w14:paraId="27B78D44" w14:textId="2AEA5249" w:rsidR="009D5CD5" w:rsidRPr="00F406A6" w:rsidRDefault="007A139A" w:rsidP="009725B3">
      <w:pPr>
        <w:pStyle w:val="Heading2"/>
        <w:rPr>
          <w:u w:val="none"/>
        </w:rPr>
      </w:pPr>
      <w:r>
        <w:t>SELECTED P</w:t>
      </w:r>
      <w:r w:rsidR="00685189">
        <w:t>UBLIC PRESENTATIONS</w:t>
      </w:r>
    </w:p>
    <w:p w14:paraId="47CA6341" w14:textId="0C7164DA" w:rsidR="002C3B55" w:rsidRDefault="002C3B55" w:rsidP="002C3B55">
      <w:pPr>
        <w:ind w:left="540" w:hanging="540"/>
        <w:rPr>
          <w:rFonts w:ascii="Times New Roman" w:hAnsi="Times New Roman"/>
        </w:rPr>
      </w:pPr>
    </w:p>
    <w:p w14:paraId="7536BB36" w14:textId="25980832" w:rsidR="00D226E7" w:rsidRDefault="00D226E7" w:rsidP="00D226E7">
      <w:pPr>
        <w:ind w:left="540" w:hanging="540"/>
        <w:rPr>
          <w:rFonts w:ascii="Times New Roman" w:hAnsi="Times New Roman"/>
        </w:rPr>
      </w:pPr>
      <w:r>
        <w:rPr>
          <w:rFonts w:ascii="Times New Roman" w:hAnsi="Times New Roman"/>
        </w:rPr>
        <w:t xml:space="preserve">     •</w:t>
      </w:r>
      <w:r>
        <w:rPr>
          <w:rFonts w:ascii="Times New Roman" w:hAnsi="Times New Roman"/>
        </w:rPr>
        <w:tab/>
        <w:t>“Healing a Conflicted Humanity,” Hong Kong University (panel presentation) (January 2021)</w:t>
      </w:r>
    </w:p>
    <w:p w14:paraId="66DADC58" w14:textId="7C1C0374" w:rsidR="000C0C6D" w:rsidRDefault="000C0C6D" w:rsidP="000C0C6D">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0C0C6D">
        <w:rPr>
          <w:rFonts w:ascii="Times New Roman" w:hAnsi="Times New Roman"/>
        </w:rPr>
        <w:t>Hiroshima Atomic Bombing Raising New Questions 75 Years Later</w:t>
      </w:r>
      <w:r>
        <w:rPr>
          <w:rFonts w:ascii="Times New Roman" w:hAnsi="Times New Roman"/>
        </w:rPr>
        <w:t>,” National Public Radio (interview excerpt) (August 2020)</w:t>
      </w:r>
    </w:p>
    <w:p w14:paraId="6BE47CE5" w14:textId="22962422" w:rsidR="0041346F" w:rsidRDefault="0041346F" w:rsidP="0041346F">
      <w:pPr>
        <w:ind w:left="540" w:hanging="540"/>
        <w:rPr>
          <w:rFonts w:ascii="Times New Roman" w:hAnsi="Times New Roman"/>
        </w:rPr>
      </w:pPr>
      <w:r>
        <w:rPr>
          <w:rFonts w:ascii="Times New Roman" w:hAnsi="Times New Roman"/>
        </w:rPr>
        <w:t xml:space="preserve">     •</w:t>
      </w:r>
      <w:r>
        <w:rPr>
          <w:rFonts w:ascii="Times New Roman" w:hAnsi="Times New Roman"/>
        </w:rPr>
        <w:tab/>
        <w:t>“The United States and the ICC,” Stanford Law School (comment) (February 2020)</w:t>
      </w:r>
    </w:p>
    <w:p w14:paraId="3DA17148" w14:textId="230688C0" w:rsidR="0041346F" w:rsidRDefault="0041346F" w:rsidP="0041346F">
      <w:pPr>
        <w:ind w:left="540" w:hanging="540"/>
        <w:rPr>
          <w:rFonts w:ascii="Times New Roman" w:hAnsi="Times New Roman"/>
        </w:rPr>
      </w:pPr>
      <w:r>
        <w:rPr>
          <w:rFonts w:ascii="Times New Roman" w:hAnsi="Times New Roman"/>
        </w:rPr>
        <w:t xml:space="preserve">     •</w:t>
      </w:r>
      <w:r>
        <w:rPr>
          <w:rFonts w:ascii="Times New Roman" w:hAnsi="Times New Roman"/>
        </w:rPr>
        <w:tab/>
        <w:t>“International Humanitarian Law Roundtable: The U.S. and Iran,” Stanford Law School (panel presentation) (February 2020)</w:t>
      </w:r>
    </w:p>
    <w:p w14:paraId="7C16E113" w14:textId="51E54A30" w:rsidR="0041346F" w:rsidRDefault="0041346F" w:rsidP="0041346F">
      <w:pPr>
        <w:ind w:left="540" w:hanging="540"/>
        <w:rPr>
          <w:rFonts w:ascii="Times New Roman" w:hAnsi="Times New Roman"/>
        </w:rPr>
      </w:pPr>
      <w:r>
        <w:rPr>
          <w:rFonts w:ascii="Times New Roman" w:hAnsi="Times New Roman"/>
        </w:rPr>
        <w:t xml:space="preserve">     •</w:t>
      </w:r>
      <w:r>
        <w:rPr>
          <w:rFonts w:ascii="Times New Roman" w:hAnsi="Times New Roman"/>
        </w:rPr>
        <w:tab/>
        <w:t xml:space="preserve">“Legal Aspects of the Killing of </w:t>
      </w:r>
      <w:proofErr w:type="spellStart"/>
      <w:r>
        <w:rPr>
          <w:rFonts w:ascii="Times New Roman" w:hAnsi="Times New Roman"/>
        </w:rPr>
        <w:t>Qassem</w:t>
      </w:r>
      <w:proofErr w:type="spellEnd"/>
      <w:r>
        <w:rPr>
          <w:rFonts w:ascii="Times New Roman" w:hAnsi="Times New Roman"/>
        </w:rPr>
        <w:t xml:space="preserve"> Soleimani,” Stanford Law School (address) (January 2020)</w:t>
      </w:r>
    </w:p>
    <w:p w14:paraId="395F23CA" w14:textId="1F8BD7C5" w:rsidR="00D226E7" w:rsidRDefault="00D226E7" w:rsidP="00D226E7">
      <w:pPr>
        <w:ind w:left="540" w:hanging="540"/>
        <w:rPr>
          <w:rFonts w:ascii="Times New Roman" w:hAnsi="Times New Roman"/>
        </w:rPr>
      </w:pPr>
      <w:r>
        <w:rPr>
          <w:rFonts w:ascii="Times New Roman" w:hAnsi="Times New Roman"/>
        </w:rPr>
        <w:t xml:space="preserve">     •</w:t>
      </w:r>
      <w:r>
        <w:rPr>
          <w:rFonts w:ascii="Times New Roman" w:hAnsi="Times New Roman"/>
        </w:rPr>
        <w:tab/>
        <w:t>“Rethinking U.S. Nuclear Strategy: The Rule of Law and the Role of Strategy,” American Society of International Law Midyear Research Forum (panel presentation) (November 2019)</w:t>
      </w:r>
    </w:p>
    <w:p w14:paraId="645C0600" w14:textId="402A75AB" w:rsidR="00D226E7" w:rsidRDefault="00D226E7" w:rsidP="00D226E7">
      <w:pPr>
        <w:ind w:left="540" w:hanging="540"/>
        <w:rPr>
          <w:rFonts w:ascii="Times New Roman" w:hAnsi="Times New Roman"/>
        </w:rPr>
      </w:pPr>
      <w:r>
        <w:rPr>
          <w:rFonts w:ascii="Times New Roman" w:hAnsi="Times New Roman"/>
        </w:rPr>
        <w:t xml:space="preserve">     •</w:t>
      </w:r>
      <w:r>
        <w:rPr>
          <w:rFonts w:ascii="Times New Roman" w:hAnsi="Times New Roman"/>
        </w:rPr>
        <w:tab/>
        <w:t>“Rethinking U.S. Nuclear Strategy: The Rule of Law and the Role of Strategy,” American Political Science Association Annual Meeting (panel presentation) (August 2019)</w:t>
      </w:r>
    </w:p>
    <w:p w14:paraId="662D4E1F" w14:textId="6731C4F5" w:rsidR="00D226E7" w:rsidRDefault="00D226E7" w:rsidP="00D226E7">
      <w:pPr>
        <w:ind w:left="540" w:hanging="540"/>
        <w:rPr>
          <w:rFonts w:ascii="Times New Roman" w:hAnsi="Times New Roman"/>
        </w:rPr>
      </w:pPr>
      <w:r>
        <w:rPr>
          <w:rFonts w:ascii="Times New Roman" w:hAnsi="Times New Roman"/>
        </w:rPr>
        <w:t xml:space="preserve">     •</w:t>
      </w:r>
      <w:r>
        <w:rPr>
          <w:rFonts w:ascii="Times New Roman" w:hAnsi="Times New Roman"/>
        </w:rPr>
        <w:tab/>
        <w:t>“Why the Atomic Bombing of Hiroshima Would be Illegal Today,” Bulletin of the Atomic Scientists (webinar presentation) (August 2019)</w:t>
      </w:r>
    </w:p>
    <w:p w14:paraId="3A6CC888" w14:textId="1B0AD092" w:rsidR="00AC16D9" w:rsidRDefault="00AC16D9" w:rsidP="00AC16D9">
      <w:pPr>
        <w:ind w:left="540" w:hanging="540"/>
        <w:rPr>
          <w:rFonts w:ascii="Times New Roman" w:hAnsi="Times New Roman"/>
        </w:rPr>
      </w:pPr>
      <w:r>
        <w:rPr>
          <w:rFonts w:ascii="Times New Roman" w:hAnsi="Times New Roman"/>
        </w:rPr>
        <w:t xml:space="preserve">     •</w:t>
      </w:r>
      <w:r>
        <w:rPr>
          <w:rFonts w:ascii="Times New Roman" w:hAnsi="Times New Roman"/>
        </w:rPr>
        <w:tab/>
        <w:t>“The U.S. Iran Conflict,” Stanford Law School Legal Aggregate Blog (interview) (June 2019)</w:t>
      </w:r>
    </w:p>
    <w:p w14:paraId="651E9592" w14:textId="3F4202D0" w:rsidR="000145CF" w:rsidRDefault="000145CF" w:rsidP="000145CF">
      <w:pPr>
        <w:ind w:left="540" w:hanging="540"/>
        <w:rPr>
          <w:rFonts w:ascii="Times New Roman" w:hAnsi="Times New Roman"/>
        </w:rPr>
      </w:pPr>
      <w:r>
        <w:rPr>
          <w:rFonts w:ascii="Times New Roman" w:hAnsi="Times New Roman"/>
        </w:rPr>
        <w:t xml:space="preserve">     •</w:t>
      </w:r>
      <w:r>
        <w:rPr>
          <w:rFonts w:ascii="Times New Roman" w:hAnsi="Times New Roman"/>
        </w:rPr>
        <w:tab/>
        <w:t xml:space="preserve">“What’s Next for North </w:t>
      </w:r>
      <w:proofErr w:type="gramStart"/>
      <w:r>
        <w:rPr>
          <w:rFonts w:ascii="Times New Roman" w:hAnsi="Times New Roman"/>
        </w:rPr>
        <w:t>Korea</w:t>
      </w:r>
      <w:r w:rsidR="008C2EF4">
        <w:rPr>
          <w:rFonts w:ascii="Times New Roman" w:hAnsi="Times New Roman"/>
        </w:rPr>
        <w:t>?</w:t>
      </w:r>
      <w:r>
        <w:rPr>
          <w:rFonts w:ascii="Times New Roman" w:hAnsi="Times New Roman"/>
        </w:rPr>
        <w:t>,</w:t>
      </w:r>
      <w:proofErr w:type="gramEnd"/>
      <w:r>
        <w:rPr>
          <w:rFonts w:ascii="Times New Roman" w:hAnsi="Times New Roman"/>
        </w:rPr>
        <w:t>” Stanford News (interview excerpt) (February 2019)</w:t>
      </w:r>
    </w:p>
    <w:p w14:paraId="540C1B9B" w14:textId="0D6D1BAD" w:rsidR="000145CF" w:rsidRDefault="000145CF" w:rsidP="000145CF">
      <w:pPr>
        <w:ind w:left="540" w:hanging="540"/>
        <w:rPr>
          <w:rFonts w:ascii="Times New Roman" w:hAnsi="Times New Roman"/>
        </w:rPr>
      </w:pPr>
      <w:r>
        <w:rPr>
          <w:rFonts w:ascii="Times New Roman" w:hAnsi="Times New Roman"/>
        </w:rPr>
        <w:t xml:space="preserve">     •</w:t>
      </w:r>
      <w:r>
        <w:rPr>
          <w:rFonts w:ascii="Times New Roman" w:hAnsi="Times New Roman"/>
        </w:rPr>
        <w:tab/>
        <w:t>“Just War Theory and the Conduct of Asymmetric Warfare,” ITAM, Mexico City (faculty workshop presentation) (November 2018)</w:t>
      </w:r>
    </w:p>
    <w:p w14:paraId="2DCB77DE" w14:textId="3086B5EC" w:rsidR="004B69D7" w:rsidRDefault="004B69D7" w:rsidP="004B69D7">
      <w:pPr>
        <w:ind w:left="540" w:hanging="540"/>
        <w:rPr>
          <w:rFonts w:ascii="Times New Roman" w:hAnsi="Times New Roman"/>
        </w:rPr>
      </w:pPr>
      <w:r>
        <w:rPr>
          <w:rFonts w:ascii="Times New Roman" w:hAnsi="Times New Roman"/>
        </w:rPr>
        <w:t xml:space="preserve">     •</w:t>
      </w:r>
      <w:r>
        <w:rPr>
          <w:rFonts w:ascii="Times New Roman" w:hAnsi="Times New Roman"/>
        </w:rPr>
        <w:tab/>
        <w:t>“The Putin Summit, NATO, and EU: President Trump and American Alliances,” Stanford Law School Legal Aggregate Blog (interview) (July 2018)</w:t>
      </w:r>
    </w:p>
    <w:p w14:paraId="2F612A47" w14:textId="1BB1C206" w:rsidR="004B69D7" w:rsidRDefault="004B69D7" w:rsidP="004B69D7">
      <w:pPr>
        <w:ind w:left="540" w:hanging="540"/>
        <w:rPr>
          <w:rFonts w:ascii="Times New Roman" w:hAnsi="Times New Roman"/>
        </w:rPr>
      </w:pPr>
      <w:r>
        <w:rPr>
          <w:rFonts w:ascii="Times New Roman" w:hAnsi="Times New Roman"/>
        </w:rPr>
        <w:t xml:space="preserve">     •</w:t>
      </w:r>
      <w:r>
        <w:rPr>
          <w:rFonts w:ascii="Times New Roman" w:hAnsi="Times New Roman"/>
        </w:rPr>
        <w:tab/>
        <w:t>“Working on Peace with North Korea,” Stanford Legal (podcast) (June 2018)</w:t>
      </w:r>
    </w:p>
    <w:p w14:paraId="4C8F4573" w14:textId="5A179788" w:rsidR="000145CF" w:rsidRDefault="000145CF" w:rsidP="000145CF">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Singapore Summit and Korean Peninsula: Is De-Nuclearization Within </w:t>
      </w:r>
      <w:proofErr w:type="gramStart"/>
      <w:r>
        <w:rPr>
          <w:rFonts w:ascii="Times New Roman" w:hAnsi="Times New Roman"/>
        </w:rPr>
        <w:t>Reach?,</w:t>
      </w:r>
      <w:proofErr w:type="gramEnd"/>
      <w:r>
        <w:rPr>
          <w:rFonts w:ascii="Times New Roman" w:hAnsi="Times New Roman"/>
        </w:rPr>
        <w:t>” Stanford Law School Legal Aggregate Blog  (interview) (June 2018)</w:t>
      </w:r>
    </w:p>
    <w:p w14:paraId="0422A123" w14:textId="0CC7B787" w:rsidR="000145CF" w:rsidRDefault="000145CF" w:rsidP="000145CF">
      <w:pPr>
        <w:ind w:left="540" w:hanging="540"/>
        <w:rPr>
          <w:rFonts w:ascii="Times New Roman" w:hAnsi="Times New Roman"/>
        </w:rPr>
      </w:pPr>
      <w:r>
        <w:rPr>
          <w:rFonts w:ascii="Times New Roman" w:hAnsi="Times New Roman"/>
        </w:rPr>
        <w:t xml:space="preserve">     •</w:t>
      </w:r>
      <w:r>
        <w:rPr>
          <w:rFonts w:ascii="Times New Roman" w:hAnsi="Times New Roman"/>
        </w:rPr>
        <w:tab/>
        <w:t>“Details Lacking, Long Timeline Expected for North Korea Denucl</w:t>
      </w:r>
      <w:r w:rsidR="004B69D7">
        <w:rPr>
          <w:rFonts w:ascii="Times New Roman" w:hAnsi="Times New Roman"/>
        </w:rPr>
        <w:t>earization</w:t>
      </w:r>
      <w:r>
        <w:rPr>
          <w:rFonts w:ascii="Times New Roman" w:hAnsi="Times New Roman"/>
        </w:rPr>
        <w:t xml:space="preserve">,” </w:t>
      </w:r>
      <w:r w:rsidR="004B69D7">
        <w:rPr>
          <w:rFonts w:ascii="Times New Roman" w:hAnsi="Times New Roman"/>
        </w:rPr>
        <w:t>KGO</w:t>
      </w:r>
      <w:r>
        <w:rPr>
          <w:rFonts w:ascii="Times New Roman" w:hAnsi="Times New Roman"/>
        </w:rPr>
        <w:t xml:space="preserve"> San Francisco (</w:t>
      </w:r>
      <w:r w:rsidR="004B69D7">
        <w:rPr>
          <w:rFonts w:ascii="Times New Roman" w:hAnsi="Times New Roman"/>
        </w:rPr>
        <w:t>television news</w:t>
      </w:r>
      <w:r>
        <w:rPr>
          <w:rFonts w:ascii="Times New Roman" w:hAnsi="Times New Roman"/>
        </w:rPr>
        <w:t xml:space="preserve"> commentary) (</w:t>
      </w:r>
      <w:r w:rsidR="004B69D7">
        <w:rPr>
          <w:rFonts w:ascii="Times New Roman" w:hAnsi="Times New Roman"/>
        </w:rPr>
        <w:t>June 2018</w:t>
      </w:r>
      <w:r>
        <w:rPr>
          <w:rFonts w:ascii="Times New Roman" w:hAnsi="Times New Roman"/>
        </w:rPr>
        <w:t>)</w:t>
      </w:r>
    </w:p>
    <w:p w14:paraId="5E043D19" w14:textId="70312BC6" w:rsidR="00F016DF" w:rsidRDefault="00F016DF" w:rsidP="00F016DF">
      <w:pPr>
        <w:ind w:left="540" w:hanging="540"/>
        <w:rPr>
          <w:rFonts w:ascii="Times New Roman" w:hAnsi="Times New Roman"/>
        </w:rPr>
      </w:pPr>
      <w:r>
        <w:rPr>
          <w:rFonts w:ascii="Times New Roman" w:hAnsi="Times New Roman"/>
        </w:rPr>
        <w:lastRenderedPageBreak/>
        <w:t xml:space="preserve">     •</w:t>
      </w:r>
      <w:r>
        <w:rPr>
          <w:rFonts w:ascii="Times New Roman" w:hAnsi="Times New Roman"/>
        </w:rPr>
        <w:tab/>
        <w:t>“Stanford Scholars Weigh in on Withdrawal from the Iran Nuclear Deal,” Stanford News (interview excerpt) (May 2018)</w:t>
      </w:r>
    </w:p>
    <w:p w14:paraId="296948BC" w14:textId="33F7F5D8" w:rsidR="006113C7" w:rsidRDefault="006113C7" w:rsidP="006113C7">
      <w:pPr>
        <w:ind w:left="540" w:hanging="540"/>
        <w:rPr>
          <w:rFonts w:ascii="Times New Roman" w:hAnsi="Times New Roman"/>
        </w:rPr>
      </w:pPr>
      <w:r>
        <w:rPr>
          <w:rFonts w:ascii="Times New Roman" w:hAnsi="Times New Roman"/>
        </w:rPr>
        <w:t xml:space="preserve">     •</w:t>
      </w:r>
      <w:r>
        <w:rPr>
          <w:rFonts w:ascii="Times New Roman" w:hAnsi="Times New Roman"/>
        </w:rPr>
        <w:tab/>
        <w:t>“International Law Under Trump,” Stanford University (panel presentation) (April 2017)</w:t>
      </w:r>
    </w:p>
    <w:p w14:paraId="64D86E16" w14:textId="4A9F3C88" w:rsidR="00F016DF" w:rsidRDefault="00F016DF" w:rsidP="006113C7">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First Year of the Trump Administration: What to Expect,” Cutler Fellows Program, Washington, DC (panel presentation) </w:t>
      </w:r>
      <w:r w:rsidR="006113C7">
        <w:rPr>
          <w:rFonts w:ascii="Times New Roman" w:hAnsi="Times New Roman"/>
        </w:rPr>
        <w:t>(</w:t>
      </w:r>
      <w:r>
        <w:rPr>
          <w:rFonts w:ascii="Times New Roman" w:hAnsi="Times New Roman"/>
        </w:rPr>
        <w:t>March 2017)</w:t>
      </w:r>
    </w:p>
    <w:p w14:paraId="757D8507" w14:textId="337461E1" w:rsidR="004B69D7" w:rsidRDefault="004B69D7" w:rsidP="004B69D7">
      <w:pPr>
        <w:ind w:left="540" w:hanging="540"/>
        <w:rPr>
          <w:rFonts w:ascii="Times New Roman" w:hAnsi="Times New Roman"/>
        </w:rPr>
      </w:pPr>
      <w:r>
        <w:rPr>
          <w:rFonts w:ascii="Times New Roman" w:hAnsi="Times New Roman"/>
        </w:rPr>
        <w:t xml:space="preserve">     •</w:t>
      </w:r>
      <w:r>
        <w:rPr>
          <w:rFonts w:ascii="Times New Roman" w:hAnsi="Times New Roman"/>
        </w:rPr>
        <w:tab/>
        <w:t>“Stanford Scholars Analyze Trump’s Revised Executive Order on Immigration,” Stanford News (interview excerpt) (March 2017)</w:t>
      </w:r>
    </w:p>
    <w:p w14:paraId="21F5C1EA" w14:textId="2DFD8ADD" w:rsidR="004B69D7" w:rsidRDefault="004B69D7" w:rsidP="004B69D7">
      <w:pPr>
        <w:ind w:left="540" w:hanging="540"/>
        <w:rPr>
          <w:rFonts w:ascii="Times New Roman" w:hAnsi="Times New Roman"/>
        </w:rPr>
      </w:pPr>
      <w:r>
        <w:rPr>
          <w:rFonts w:ascii="Times New Roman" w:hAnsi="Times New Roman"/>
        </w:rPr>
        <w:t xml:space="preserve">     •</w:t>
      </w:r>
      <w:r>
        <w:rPr>
          <w:rFonts w:ascii="Times New Roman" w:hAnsi="Times New Roman"/>
        </w:rPr>
        <w:tab/>
        <w:t>“Ethics and the Global War on Terror,” American Academy of Arts and Sciences, Boston (panel presentation) (March 2017)</w:t>
      </w:r>
    </w:p>
    <w:p w14:paraId="0CB9441F" w14:textId="644A483D" w:rsidR="006113C7" w:rsidRDefault="006113C7" w:rsidP="006113C7">
      <w:pPr>
        <w:ind w:left="540" w:hanging="540"/>
        <w:rPr>
          <w:rFonts w:ascii="Times New Roman" w:hAnsi="Times New Roman"/>
        </w:rPr>
      </w:pPr>
      <w:r>
        <w:rPr>
          <w:rFonts w:ascii="Times New Roman" w:hAnsi="Times New Roman"/>
        </w:rPr>
        <w:t xml:space="preserve">     •</w:t>
      </w:r>
      <w:r>
        <w:rPr>
          <w:rFonts w:ascii="Times New Roman" w:hAnsi="Times New Roman"/>
        </w:rPr>
        <w:tab/>
        <w:t>“Barriers to Conflict Resolution: The Israeli-Palestinian Conflict,” Stanford Sierra Camp (address) (June 2016)</w:t>
      </w:r>
    </w:p>
    <w:p w14:paraId="1012B251" w14:textId="6850E91E" w:rsidR="006113C7" w:rsidRDefault="006113C7" w:rsidP="006C0C62">
      <w:pPr>
        <w:ind w:left="540" w:hanging="540"/>
        <w:rPr>
          <w:rFonts w:ascii="Times New Roman" w:hAnsi="Times New Roman"/>
        </w:rPr>
      </w:pPr>
      <w:r>
        <w:rPr>
          <w:rFonts w:ascii="Times New Roman" w:hAnsi="Times New Roman"/>
        </w:rPr>
        <w:t xml:space="preserve">     •</w:t>
      </w:r>
      <w:r>
        <w:rPr>
          <w:rFonts w:ascii="Times New Roman" w:hAnsi="Times New Roman"/>
        </w:rPr>
        <w:tab/>
        <w:t>“</w:t>
      </w:r>
      <w:r w:rsidR="006C0C62">
        <w:rPr>
          <w:rFonts w:ascii="Times New Roman" w:hAnsi="Times New Roman"/>
        </w:rPr>
        <w:t>Protecting Noncombatants in Contemporary Warfare</w:t>
      </w:r>
      <w:r>
        <w:rPr>
          <w:rFonts w:ascii="Times New Roman" w:hAnsi="Times New Roman"/>
        </w:rPr>
        <w:t xml:space="preserve">,” </w:t>
      </w:r>
      <w:r w:rsidR="006C0C62">
        <w:rPr>
          <w:rFonts w:ascii="Times New Roman" w:hAnsi="Times New Roman"/>
        </w:rPr>
        <w:t>United States Military Academy, West Post</w:t>
      </w:r>
      <w:r>
        <w:rPr>
          <w:rFonts w:ascii="Times New Roman" w:hAnsi="Times New Roman"/>
        </w:rPr>
        <w:t xml:space="preserve"> (</w:t>
      </w:r>
      <w:r w:rsidR="006C0C62">
        <w:rPr>
          <w:rFonts w:ascii="Times New Roman" w:hAnsi="Times New Roman"/>
        </w:rPr>
        <w:t>panel presentation</w:t>
      </w:r>
      <w:r>
        <w:rPr>
          <w:rFonts w:ascii="Times New Roman" w:hAnsi="Times New Roman"/>
        </w:rPr>
        <w:t>) (</w:t>
      </w:r>
      <w:r w:rsidR="006C0C62">
        <w:rPr>
          <w:rFonts w:ascii="Times New Roman" w:hAnsi="Times New Roman"/>
        </w:rPr>
        <w:t>November 2015</w:t>
      </w:r>
      <w:r>
        <w:rPr>
          <w:rFonts w:ascii="Times New Roman" w:hAnsi="Times New Roman"/>
        </w:rPr>
        <w:t>)</w:t>
      </w:r>
    </w:p>
    <w:p w14:paraId="75B6E21C" w14:textId="5C9795C8" w:rsidR="006113C7" w:rsidRDefault="006113C7" w:rsidP="006113C7">
      <w:pPr>
        <w:ind w:left="540" w:hanging="540"/>
        <w:rPr>
          <w:rFonts w:ascii="Times New Roman" w:hAnsi="Times New Roman"/>
        </w:rPr>
      </w:pPr>
      <w:r>
        <w:rPr>
          <w:rFonts w:ascii="Times New Roman" w:hAnsi="Times New Roman"/>
        </w:rPr>
        <w:t xml:space="preserve">     •</w:t>
      </w:r>
      <w:r>
        <w:rPr>
          <w:rFonts w:ascii="Times New Roman" w:hAnsi="Times New Roman"/>
        </w:rPr>
        <w:tab/>
        <w:t>“Barriers to Conflict Resolution,” Century Club, San Francisco (address) (October 2015)</w:t>
      </w:r>
    </w:p>
    <w:p w14:paraId="384F7B95" w14:textId="2355CF5B" w:rsidR="006113C7" w:rsidRDefault="006113C7" w:rsidP="006113C7">
      <w:pPr>
        <w:ind w:left="540" w:hanging="540"/>
        <w:rPr>
          <w:rFonts w:ascii="Times New Roman" w:hAnsi="Times New Roman"/>
        </w:rPr>
      </w:pPr>
      <w:r>
        <w:rPr>
          <w:rFonts w:ascii="Times New Roman" w:hAnsi="Times New Roman"/>
        </w:rPr>
        <w:t xml:space="preserve">     •</w:t>
      </w:r>
      <w:r>
        <w:rPr>
          <w:rFonts w:ascii="Times New Roman" w:hAnsi="Times New Roman"/>
        </w:rPr>
        <w:tab/>
        <w:t xml:space="preserve">“Ending Wars and Doing Justice: Colombia, Transitional Justice, and the International Criminal Court,” Universidad </w:t>
      </w:r>
      <w:proofErr w:type="spellStart"/>
      <w:r>
        <w:rPr>
          <w:rFonts w:ascii="Times New Roman" w:hAnsi="Times New Roman"/>
        </w:rPr>
        <w:t>Externado</w:t>
      </w:r>
      <w:proofErr w:type="spellEnd"/>
      <w:r>
        <w:rPr>
          <w:rFonts w:ascii="Times New Roman" w:hAnsi="Times New Roman"/>
        </w:rPr>
        <w:t xml:space="preserve"> de Colombia, Bogota (address) (September 2015)</w:t>
      </w:r>
    </w:p>
    <w:p w14:paraId="2E009261" w14:textId="70F2817B" w:rsidR="006C0C62" w:rsidRDefault="006C0C62" w:rsidP="006C0C62">
      <w:pPr>
        <w:ind w:left="540" w:hanging="540"/>
        <w:rPr>
          <w:rFonts w:ascii="Times New Roman" w:hAnsi="Times New Roman"/>
        </w:rPr>
      </w:pPr>
      <w:r>
        <w:rPr>
          <w:rFonts w:ascii="Times New Roman" w:hAnsi="Times New Roman"/>
        </w:rPr>
        <w:t xml:space="preserve">     •</w:t>
      </w:r>
      <w:r>
        <w:rPr>
          <w:rFonts w:ascii="Times New Roman" w:hAnsi="Times New Roman"/>
        </w:rPr>
        <w:tab/>
        <w:t>“Legal Rights and Barriers to Conflict Resolution,” Stanford Law School (conference presentation) (May 2015)</w:t>
      </w:r>
    </w:p>
    <w:p w14:paraId="030C198A" w14:textId="2821396D" w:rsidR="006C0C62" w:rsidRDefault="006C0C62" w:rsidP="006C0C62">
      <w:pPr>
        <w:ind w:left="540" w:hanging="540"/>
        <w:rPr>
          <w:rFonts w:ascii="Times New Roman" w:hAnsi="Times New Roman"/>
        </w:rPr>
      </w:pPr>
      <w:r>
        <w:rPr>
          <w:rFonts w:ascii="Times New Roman" w:hAnsi="Times New Roman"/>
        </w:rPr>
        <w:t xml:space="preserve">     •</w:t>
      </w:r>
      <w:r>
        <w:rPr>
          <w:rFonts w:ascii="Times New Roman" w:hAnsi="Times New Roman"/>
        </w:rPr>
        <w:tab/>
        <w:t>“Through Negotiations, U.S. Must Convince Iran not to Build a Nuclear Bomb,” Stanford News (interview excerpt) (April 2015)</w:t>
      </w:r>
    </w:p>
    <w:p w14:paraId="1DA4DD19" w14:textId="76FAE939" w:rsidR="000E456A" w:rsidRDefault="000E456A" w:rsidP="000E456A">
      <w:pPr>
        <w:ind w:left="540" w:hanging="540"/>
        <w:rPr>
          <w:rFonts w:ascii="Times New Roman" w:hAnsi="Times New Roman"/>
        </w:rPr>
      </w:pPr>
      <w:r>
        <w:rPr>
          <w:rFonts w:ascii="Times New Roman" w:hAnsi="Times New Roman"/>
        </w:rPr>
        <w:t xml:space="preserve">     •</w:t>
      </w:r>
      <w:r>
        <w:rPr>
          <w:rFonts w:ascii="Times New Roman" w:hAnsi="Times New Roman"/>
        </w:rPr>
        <w:tab/>
        <w:t>“Looking Backward, Moving Forward: Law and Policy After Iraq and the ‘War on Terror’” Chico State University (address) (February 2015)</w:t>
      </w:r>
    </w:p>
    <w:p w14:paraId="76F3AF64" w14:textId="63D05580" w:rsidR="006C0C62" w:rsidRDefault="006C0C62" w:rsidP="006C0C62">
      <w:pPr>
        <w:ind w:left="540" w:hanging="540"/>
        <w:rPr>
          <w:rFonts w:ascii="Times New Roman" w:hAnsi="Times New Roman"/>
        </w:rPr>
      </w:pPr>
      <w:r>
        <w:rPr>
          <w:rFonts w:ascii="Times New Roman" w:hAnsi="Times New Roman"/>
        </w:rPr>
        <w:t xml:space="preserve">     •</w:t>
      </w:r>
      <w:r>
        <w:rPr>
          <w:rFonts w:ascii="Times New Roman" w:hAnsi="Times New Roman"/>
        </w:rPr>
        <w:tab/>
        <w:t>“Non-Violence and Conflict Resolution: Israel-Palestine, South Africa, and Northern Ireland,” Stanford Law School (conference presentation) (February 2015)</w:t>
      </w:r>
    </w:p>
    <w:p w14:paraId="7D9EE6E0" w14:textId="1745A549" w:rsidR="000145CF" w:rsidRDefault="006C0C62" w:rsidP="000E456A">
      <w:pPr>
        <w:ind w:left="540" w:hanging="540"/>
        <w:rPr>
          <w:rFonts w:ascii="Times New Roman" w:hAnsi="Times New Roman"/>
        </w:rPr>
      </w:pPr>
      <w:r>
        <w:rPr>
          <w:rFonts w:ascii="Times New Roman" w:hAnsi="Times New Roman"/>
        </w:rPr>
        <w:t xml:space="preserve">     •</w:t>
      </w:r>
      <w:r>
        <w:rPr>
          <w:rFonts w:ascii="Times New Roman" w:hAnsi="Times New Roman"/>
        </w:rPr>
        <w:tab/>
        <w:t>“Governments, Publics, and Enemies: Intragroup Dynamics as Barriers to Conflict Resolution,” Stanford Law School (faculty workshop presentation) (August 2014)</w:t>
      </w:r>
    </w:p>
    <w:p w14:paraId="0FCFEA16" w14:textId="0C9C1C17" w:rsidR="005715FF" w:rsidRDefault="00822112" w:rsidP="005715FF">
      <w:pPr>
        <w:ind w:left="540" w:hanging="540"/>
        <w:rPr>
          <w:rFonts w:ascii="Times New Roman" w:hAnsi="Times New Roman"/>
        </w:rPr>
      </w:pPr>
      <w:r>
        <w:rPr>
          <w:rFonts w:ascii="Times New Roman" w:hAnsi="Times New Roman"/>
        </w:rPr>
        <w:t xml:space="preserve">     •</w:t>
      </w:r>
      <w:r>
        <w:rPr>
          <w:rFonts w:ascii="Times New Roman" w:hAnsi="Times New Roman"/>
        </w:rPr>
        <w:tab/>
        <w:t>“President Obama’</w:t>
      </w:r>
      <w:r w:rsidR="005715FF">
        <w:rPr>
          <w:rFonts w:ascii="Times New Roman" w:hAnsi="Times New Roman"/>
        </w:rPr>
        <w:t>s Response to the Russia-Ukraine Crisis,” KCBS San Francisco (news radio commentary) (August 2014)</w:t>
      </w:r>
    </w:p>
    <w:p w14:paraId="14CD3959" w14:textId="065D7234" w:rsidR="005715FF" w:rsidRDefault="005715FF" w:rsidP="005715FF">
      <w:pPr>
        <w:ind w:left="540" w:hanging="540"/>
        <w:rPr>
          <w:rFonts w:ascii="Times New Roman" w:hAnsi="Times New Roman"/>
        </w:rPr>
      </w:pPr>
      <w:r>
        <w:rPr>
          <w:rFonts w:ascii="Times New Roman" w:hAnsi="Times New Roman"/>
        </w:rPr>
        <w:t xml:space="preserve">     •</w:t>
      </w:r>
      <w:r>
        <w:rPr>
          <w:rFonts w:ascii="Times New Roman" w:hAnsi="Times New Roman"/>
        </w:rPr>
        <w:tab/>
        <w:t>“Constitution-making and Barriers to Conflict Resolution,” MGIMO University, Moscow (panel presentation) (April 2014)</w:t>
      </w:r>
    </w:p>
    <w:p w14:paraId="1F955336" w14:textId="50EBA621" w:rsidR="000543EE" w:rsidRDefault="000543EE" w:rsidP="000543EE">
      <w:pPr>
        <w:ind w:left="540" w:hanging="540"/>
        <w:rPr>
          <w:rFonts w:ascii="Times New Roman" w:hAnsi="Times New Roman"/>
        </w:rPr>
      </w:pPr>
      <w:r>
        <w:rPr>
          <w:rFonts w:ascii="Times New Roman" w:hAnsi="Times New Roman"/>
        </w:rPr>
        <w:t xml:space="preserve">     •</w:t>
      </w:r>
      <w:r>
        <w:rPr>
          <w:rFonts w:ascii="Times New Roman" w:hAnsi="Times New Roman"/>
        </w:rPr>
        <w:tab/>
        <w:t>“Russia’s Intervention in Ukraine,” KNTV San Francisco (television news commentary) (March 2014)</w:t>
      </w:r>
    </w:p>
    <w:p w14:paraId="5D8AB888" w14:textId="4138555B" w:rsidR="00BB1BBA" w:rsidRPr="009D5CD5" w:rsidRDefault="00BB1BBA" w:rsidP="00BB1BBA">
      <w:pPr>
        <w:ind w:left="540" w:hanging="540"/>
        <w:rPr>
          <w:rFonts w:ascii="Times New Roman" w:hAnsi="Times New Roman"/>
        </w:rPr>
      </w:pPr>
      <w:r>
        <w:rPr>
          <w:rFonts w:ascii="Times New Roman" w:hAnsi="Times New Roman"/>
        </w:rPr>
        <w:t xml:space="preserve">     •</w:t>
      </w:r>
      <w:r>
        <w:rPr>
          <w:rFonts w:ascii="Times New Roman" w:hAnsi="Times New Roman"/>
        </w:rPr>
        <w:tab/>
        <w:t>“Expectations, Limits, and Achievements of International Law in the Context of Pan-Arab Changes,” Kuwait International Law School, Kuwait (panel comment) (December 2013)</w:t>
      </w:r>
    </w:p>
    <w:p w14:paraId="2788D7C5" w14:textId="50D8B54E" w:rsidR="002C3B55" w:rsidRDefault="002C3B55" w:rsidP="002C3B55">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Prospects for Israeli-Palestinian Peace Talks,” </w:t>
      </w:r>
      <w:r w:rsidR="00804CC6">
        <w:rPr>
          <w:rFonts w:ascii="Times New Roman" w:hAnsi="Times New Roman"/>
        </w:rPr>
        <w:t>ARISE News</w:t>
      </w:r>
      <w:r>
        <w:rPr>
          <w:rFonts w:ascii="Times New Roman" w:hAnsi="Times New Roman"/>
        </w:rPr>
        <w:t xml:space="preserve"> (television commentary) (August 2013)</w:t>
      </w:r>
    </w:p>
    <w:p w14:paraId="290332A7" w14:textId="6F8A08B4" w:rsidR="009725B3" w:rsidRDefault="009725B3" w:rsidP="009725B3">
      <w:pPr>
        <w:ind w:left="540" w:hanging="540"/>
        <w:rPr>
          <w:rFonts w:ascii="Times New Roman" w:hAnsi="Times New Roman"/>
        </w:rPr>
      </w:pPr>
      <w:r>
        <w:rPr>
          <w:rFonts w:ascii="Times New Roman" w:hAnsi="Times New Roman"/>
        </w:rPr>
        <w:t xml:space="preserve">     •</w:t>
      </w:r>
      <w:r>
        <w:rPr>
          <w:rFonts w:ascii="Times New Roman" w:hAnsi="Times New Roman"/>
        </w:rPr>
        <w:tab/>
        <w:t>“The Egyptian Government’s Crackdown on the Muslim Brotherhood,” KCBS San Francisco (news radio commentary) (August 2013)</w:t>
      </w:r>
    </w:p>
    <w:p w14:paraId="324935E7" w14:textId="099CE8C6" w:rsidR="009725B3" w:rsidRPr="009D5CD5" w:rsidRDefault="009725B3" w:rsidP="009725B3">
      <w:pPr>
        <w:ind w:left="540" w:hanging="540"/>
        <w:rPr>
          <w:rFonts w:ascii="Times New Roman" w:hAnsi="Times New Roman"/>
        </w:rPr>
      </w:pPr>
      <w:r>
        <w:rPr>
          <w:rFonts w:ascii="Times New Roman" w:hAnsi="Times New Roman"/>
        </w:rPr>
        <w:t xml:space="preserve">     •</w:t>
      </w:r>
      <w:r>
        <w:rPr>
          <w:rFonts w:ascii="Times New Roman" w:hAnsi="Times New Roman"/>
        </w:rPr>
        <w:tab/>
        <w:t>“Operationalizing the Arab Peace Initiative: The U.S. Role,” Amman, Jordan (conference presentation) (June 2013)</w:t>
      </w:r>
    </w:p>
    <w:p w14:paraId="12C1DD08" w14:textId="25F8BD45" w:rsidR="009725B3" w:rsidRDefault="009725B3" w:rsidP="009725B3">
      <w:pPr>
        <w:ind w:left="540" w:hanging="540"/>
        <w:rPr>
          <w:rFonts w:ascii="Times New Roman" w:hAnsi="Times New Roman"/>
        </w:rPr>
      </w:pPr>
      <w:r>
        <w:rPr>
          <w:rFonts w:ascii="Times New Roman" w:hAnsi="Times New Roman"/>
        </w:rPr>
        <w:t xml:space="preserve">     •</w:t>
      </w:r>
      <w:r>
        <w:rPr>
          <w:rFonts w:ascii="Times New Roman" w:hAnsi="Times New Roman"/>
        </w:rPr>
        <w:tab/>
        <w:t>“Making Sense of the Complicated and Bloody Civil War in Syria,” KCBS San Francisco (“in depth” radio commentary) (May 2013)</w:t>
      </w:r>
    </w:p>
    <w:p w14:paraId="5281B3FE" w14:textId="797080CD" w:rsidR="006C0C62" w:rsidRPr="002C3B55" w:rsidRDefault="006C0C62" w:rsidP="006C0C62">
      <w:pPr>
        <w:ind w:left="540" w:hanging="540"/>
        <w:rPr>
          <w:rFonts w:ascii="Times New Roman" w:hAnsi="Times New Roman"/>
        </w:rPr>
      </w:pPr>
      <w:r>
        <w:rPr>
          <w:rFonts w:ascii="Times New Roman" w:hAnsi="Times New Roman"/>
        </w:rPr>
        <w:t xml:space="preserve">     •</w:t>
      </w:r>
      <w:r>
        <w:rPr>
          <w:rFonts w:ascii="Times New Roman" w:hAnsi="Times New Roman"/>
        </w:rPr>
        <w:tab/>
        <w:t>“Humanitarian Intervention: Russia, the West, and the Syria Crisis,” Stanford University (conference presentation) (April 2013)</w:t>
      </w:r>
    </w:p>
    <w:p w14:paraId="07FFC873" w14:textId="28F7BCE6" w:rsidR="009D5CD5" w:rsidRPr="009D5CD5" w:rsidRDefault="009D5CD5" w:rsidP="009D5CD5">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Prosecution of </w:t>
      </w:r>
      <w:proofErr w:type="spellStart"/>
      <w:r>
        <w:rPr>
          <w:rFonts w:ascii="Times New Roman" w:hAnsi="Times New Roman"/>
        </w:rPr>
        <w:t>Sulaiman</w:t>
      </w:r>
      <w:proofErr w:type="spellEnd"/>
      <w:r>
        <w:rPr>
          <w:rFonts w:ascii="Times New Roman" w:hAnsi="Times New Roman"/>
        </w:rPr>
        <w:t xml:space="preserve"> Abu </w:t>
      </w:r>
      <w:proofErr w:type="spellStart"/>
      <w:r>
        <w:rPr>
          <w:rFonts w:ascii="Times New Roman" w:hAnsi="Times New Roman"/>
        </w:rPr>
        <w:t>Ghaith</w:t>
      </w:r>
      <w:proofErr w:type="spellEnd"/>
      <w:r>
        <w:rPr>
          <w:rFonts w:ascii="Times New Roman" w:hAnsi="Times New Roman"/>
        </w:rPr>
        <w:t xml:space="preserve"> in Federal Court,” KCBS San Francisco (news radio commentary) (March 2013)</w:t>
      </w:r>
    </w:p>
    <w:p w14:paraId="595FF51D" w14:textId="7297DB67" w:rsidR="00ED55C4" w:rsidRPr="009D5CD5" w:rsidRDefault="009D5CD5" w:rsidP="009D5CD5">
      <w:pPr>
        <w:ind w:left="540" w:hanging="540"/>
        <w:rPr>
          <w:rFonts w:ascii="Times New Roman" w:hAnsi="Times New Roman"/>
        </w:rPr>
      </w:pPr>
      <w:r>
        <w:rPr>
          <w:rFonts w:ascii="Times New Roman" w:hAnsi="Times New Roman"/>
        </w:rPr>
        <w:t xml:space="preserve">     •</w:t>
      </w:r>
      <w:r>
        <w:rPr>
          <w:rFonts w:ascii="Times New Roman" w:hAnsi="Times New Roman"/>
        </w:rPr>
        <w:tab/>
        <w:t>“Vietnam’s Persecution of Peaceful Political and Social Activists,” KCBS San Francisco (news radio commentary) (January 2013)</w:t>
      </w:r>
    </w:p>
    <w:p w14:paraId="79759F19" w14:textId="7BAD7A41" w:rsidR="00D33BF5" w:rsidRDefault="009D5CD5" w:rsidP="00ED55C4">
      <w:pPr>
        <w:ind w:left="540" w:hanging="540"/>
        <w:rPr>
          <w:rFonts w:ascii="Times New Roman" w:hAnsi="Times New Roman"/>
        </w:rPr>
      </w:pPr>
      <w:r>
        <w:rPr>
          <w:rFonts w:ascii="Times New Roman" w:hAnsi="Times New Roman"/>
        </w:rPr>
        <w:lastRenderedPageBreak/>
        <w:t xml:space="preserve">     •</w:t>
      </w:r>
      <w:r>
        <w:rPr>
          <w:rFonts w:ascii="Times New Roman" w:hAnsi="Times New Roman"/>
        </w:rPr>
        <w:tab/>
        <w:t>“U.S.-Russia Relations and the Syria Crisis</w:t>
      </w:r>
      <w:r w:rsidR="00ED55C4">
        <w:rPr>
          <w:rFonts w:ascii="Times New Roman" w:hAnsi="Times New Roman"/>
        </w:rPr>
        <w:t>,” KCBS San Francisco (news radio commentary) (</w:t>
      </w:r>
      <w:r>
        <w:rPr>
          <w:rFonts w:ascii="Times New Roman" w:hAnsi="Times New Roman"/>
        </w:rPr>
        <w:t>December</w:t>
      </w:r>
      <w:r w:rsidR="00ED55C4">
        <w:rPr>
          <w:rFonts w:ascii="Times New Roman" w:hAnsi="Times New Roman"/>
        </w:rPr>
        <w:t xml:space="preserve"> 2012)</w:t>
      </w:r>
    </w:p>
    <w:p w14:paraId="10AA34B0" w14:textId="2002D8F9" w:rsidR="005B2809" w:rsidRPr="00ED55C4" w:rsidRDefault="005B2809" w:rsidP="005B2809">
      <w:pPr>
        <w:ind w:left="540" w:hanging="540"/>
        <w:rPr>
          <w:rFonts w:ascii="Times New Roman" w:hAnsi="Times New Roman"/>
        </w:rPr>
      </w:pPr>
      <w:r>
        <w:rPr>
          <w:rFonts w:ascii="Times New Roman" w:hAnsi="Times New Roman"/>
        </w:rPr>
        <w:t xml:space="preserve">     •</w:t>
      </w:r>
      <w:r>
        <w:rPr>
          <w:rFonts w:ascii="Times New Roman" w:hAnsi="Times New Roman"/>
        </w:rPr>
        <w:tab/>
        <w:t xml:space="preserve">“Prudent Politics: The International Criminal Court, International Relations, and Prosecutorial Independence,” Washington University School of Law (panel presentation) (November 2012) </w:t>
      </w:r>
    </w:p>
    <w:p w14:paraId="132878EA" w14:textId="3B3B9E1B" w:rsidR="00ED55C4" w:rsidRPr="00ED55C4" w:rsidRDefault="00ED55C4" w:rsidP="00ED55C4">
      <w:pPr>
        <w:ind w:left="540" w:hanging="540"/>
        <w:rPr>
          <w:rFonts w:ascii="Times New Roman" w:hAnsi="Times New Roman"/>
        </w:rPr>
      </w:pPr>
      <w:r>
        <w:rPr>
          <w:rFonts w:ascii="Times New Roman" w:hAnsi="Times New Roman"/>
        </w:rPr>
        <w:t xml:space="preserve">     •</w:t>
      </w:r>
      <w:r>
        <w:rPr>
          <w:rFonts w:ascii="Times New Roman" w:hAnsi="Times New Roman"/>
        </w:rPr>
        <w:tab/>
        <w:t>“The Israel-Gaza Conflict,” KCBS San Francisco (news radio commentary) (November 2012)</w:t>
      </w:r>
    </w:p>
    <w:p w14:paraId="5D6CFB9E" w14:textId="16E6110A" w:rsidR="00ED55C4" w:rsidRDefault="00ED55C4" w:rsidP="00ED55C4">
      <w:pPr>
        <w:ind w:left="540" w:hanging="540"/>
        <w:rPr>
          <w:rFonts w:ascii="Times New Roman" w:hAnsi="Times New Roman"/>
        </w:rPr>
      </w:pPr>
      <w:r>
        <w:rPr>
          <w:rFonts w:ascii="Times New Roman" w:hAnsi="Times New Roman"/>
        </w:rPr>
        <w:t xml:space="preserve">     •</w:t>
      </w:r>
      <w:r>
        <w:rPr>
          <w:rFonts w:ascii="Times New Roman" w:hAnsi="Times New Roman"/>
        </w:rPr>
        <w:tab/>
        <w:t>“The Obama Administration’s Record on the Israeli-Palestinian Conflict,” KCBS San Francisco (news radio commentary) (October 2012)</w:t>
      </w:r>
    </w:p>
    <w:p w14:paraId="5F870FAF" w14:textId="6C96DEC1" w:rsidR="009D5CD5" w:rsidRPr="00ED55C4" w:rsidRDefault="009D5CD5" w:rsidP="009D5CD5">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United States and the ICC: Lessons from the Experiences of the </w:t>
      </w:r>
      <w:r>
        <w:rPr>
          <w:rFonts w:ascii="Times New Roman" w:hAnsi="Times New Roman"/>
          <w:i/>
        </w:rPr>
        <w:t xml:space="preserve">Ad Hoc </w:t>
      </w:r>
      <w:r>
        <w:rPr>
          <w:rFonts w:ascii="Times New Roman" w:hAnsi="Times New Roman"/>
        </w:rPr>
        <w:t xml:space="preserve">Tribunals,” The ICC Turns Ten Conference, Stanford Law School (panel presentation) (May 2012) </w:t>
      </w:r>
    </w:p>
    <w:p w14:paraId="5211495C" w14:textId="2D3EFF87" w:rsidR="00467E40" w:rsidRPr="00467E40" w:rsidRDefault="00467E40" w:rsidP="00467E40">
      <w:pPr>
        <w:ind w:left="540" w:hanging="540"/>
        <w:rPr>
          <w:rFonts w:ascii="Times New Roman" w:hAnsi="Times New Roman"/>
        </w:rPr>
      </w:pPr>
      <w:r>
        <w:rPr>
          <w:rFonts w:ascii="Times New Roman" w:hAnsi="Times New Roman"/>
        </w:rPr>
        <w:t xml:space="preserve">     •</w:t>
      </w:r>
      <w:r>
        <w:rPr>
          <w:rFonts w:ascii="Times New Roman" w:hAnsi="Times New Roman"/>
        </w:rPr>
        <w:tab/>
        <w:t>“The Fallout over Koran Burnings in Afghanistan,” KCBS San Francisco (news radio commentary) (February 2012)</w:t>
      </w:r>
    </w:p>
    <w:p w14:paraId="3065831C" w14:textId="77777777" w:rsidR="00EC1AAF" w:rsidRDefault="00EC1AAF" w:rsidP="00EC1AAF">
      <w:pPr>
        <w:ind w:left="540" w:hanging="540"/>
        <w:rPr>
          <w:rFonts w:ascii="Times New Roman" w:hAnsi="Times New Roman"/>
        </w:rPr>
      </w:pPr>
      <w:r>
        <w:rPr>
          <w:rFonts w:ascii="Times New Roman" w:hAnsi="Times New Roman"/>
        </w:rPr>
        <w:t xml:space="preserve">     •</w:t>
      </w:r>
      <w:r>
        <w:rPr>
          <w:rFonts w:ascii="Times New Roman" w:hAnsi="Times New Roman"/>
        </w:rPr>
        <w:tab/>
        <w:t>“The Schedule for Withdrawal of American Troops from Afghanistan,” KCBS San Francisco (news radio commentary) (February 2012)</w:t>
      </w:r>
    </w:p>
    <w:p w14:paraId="41639AEB" w14:textId="77777777" w:rsidR="00EC1AAF" w:rsidRDefault="00EC1AAF" w:rsidP="00EC1AAF">
      <w:pPr>
        <w:ind w:left="540" w:hanging="540"/>
        <w:rPr>
          <w:rFonts w:ascii="Times New Roman" w:hAnsi="Times New Roman"/>
        </w:rPr>
      </w:pPr>
      <w:r>
        <w:rPr>
          <w:rFonts w:ascii="Times New Roman" w:hAnsi="Times New Roman"/>
        </w:rPr>
        <w:t xml:space="preserve">     •</w:t>
      </w:r>
      <w:r>
        <w:rPr>
          <w:rFonts w:ascii="Times New Roman" w:hAnsi="Times New Roman"/>
        </w:rPr>
        <w:tab/>
        <w:t>“Citizenship and Constitution-Making in Societies in Transition,” Middle East Citizens’ Assembly Conference, Cairo, Egypt (panel presentation) (September 2011)</w:t>
      </w:r>
    </w:p>
    <w:p w14:paraId="253B09BB" w14:textId="284A7FC2" w:rsidR="00A03C05" w:rsidRDefault="00A03C05" w:rsidP="00A03C05">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Responsibility to Protect: The Case of Libya,” University of Vienna Law School, Vienna, Austria </w:t>
      </w:r>
      <w:r w:rsidR="005B2809">
        <w:rPr>
          <w:rFonts w:ascii="Times New Roman" w:hAnsi="Times New Roman"/>
        </w:rPr>
        <w:t xml:space="preserve">(panel presentation) </w:t>
      </w:r>
      <w:r>
        <w:rPr>
          <w:rFonts w:ascii="Times New Roman" w:hAnsi="Times New Roman"/>
        </w:rPr>
        <w:t>(June 2011)</w:t>
      </w:r>
    </w:p>
    <w:p w14:paraId="64F11509" w14:textId="4D13EAE6" w:rsidR="00A03C05" w:rsidRDefault="00A03C05" w:rsidP="00A03C05">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Protection of Human Rights in the United States,” University of Vienna Law School, Vienna, Austria </w:t>
      </w:r>
      <w:r w:rsidR="005B2809">
        <w:rPr>
          <w:rFonts w:ascii="Times New Roman" w:hAnsi="Times New Roman"/>
        </w:rPr>
        <w:t xml:space="preserve">(panel presentation) </w:t>
      </w:r>
      <w:r>
        <w:rPr>
          <w:rFonts w:ascii="Times New Roman" w:hAnsi="Times New Roman"/>
        </w:rPr>
        <w:t>(June 2011)</w:t>
      </w:r>
    </w:p>
    <w:p w14:paraId="0FC0ECC3" w14:textId="77777777" w:rsidR="00A03C05" w:rsidRDefault="00A03C05" w:rsidP="00A03C05">
      <w:pPr>
        <w:ind w:left="540" w:hanging="540"/>
        <w:rPr>
          <w:rFonts w:ascii="Times New Roman" w:hAnsi="Times New Roman"/>
        </w:rPr>
      </w:pPr>
      <w:r>
        <w:rPr>
          <w:rFonts w:ascii="Times New Roman" w:hAnsi="Times New Roman"/>
        </w:rPr>
        <w:t xml:space="preserve">     •</w:t>
      </w:r>
      <w:r>
        <w:rPr>
          <w:rFonts w:ascii="Times New Roman" w:hAnsi="Times New Roman"/>
        </w:rPr>
        <w:tab/>
        <w:t>“Trust, Justice, and Dissonance: Engaging the Mainstream,” Center on Democracy and Community Development, Jerusalem (panel presentation) (November 2010)</w:t>
      </w:r>
    </w:p>
    <w:p w14:paraId="7747BD4B" w14:textId="77777777" w:rsidR="00A03C05" w:rsidRDefault="00A03C05" w:rsidP="00A03C05">
      <w:pPr>
        <w:ind w:left="540" w:hanging="540"/>
        <w:rPr>
          <w:rFonts w:ascii="Times New Roman" w:hAnsi="Times New Roman"/>
        </w:rPr>
      </w:pPr>
      <w:r>
        <w:rPr>
          <w:rFonts w:ascii="Times New Roman" w:hAnsi="Times New Roman"/>
        </w:rPr>
        <w:t xml:space="preserve">     •</w:t>
      </w:r>
      <w:r>
        <w:rPr>
          <w:rFonts w:ascii="Times New Roman" w:hAnsi="Times New Roman"/>
        </w:rPr>
        <w:tab/>
        <w:t>“Barriers to Conflict Resolution: The Israeli-Palestinian Conflict,” Stanford University (reunion program address) (October 2010)</w:t>
      </w:r>
    </w:p>
    <w:p w14:paraId="1635D8E4" w14:textId="77777777" w:rsidR="00380C43" w:rsidRDefault="00380C43" w:rsidP="00380C43">
      <w:pPr>
        <w:ind w:left="540" w:hanging="540"/>
        <w:rPr>
          <w:rFonts w:ascii="Times New Roman" w:hAnsi="Times New Roman"/>
        </w:rPr>
      </w:pPr>
      <w:r>
        <w:rPr>
          <w:rFonts w:ascii="Times New Roman" w:hAnsi="Times New Roman"/>
        </w:rPr>
        <w:t xml:space="preserve">     •</w:t>
      </w:r>
      <w:r>
        <w:rPr>
          <w:rFonts w:ascii="Times New Roman" w:hAnsi="Times New Roman"/>
        </w:rPr>
        <w:tab/>
        <w:t xml:space="preserve">“Extraterritorial Assertions of Jurisdiction: American Legal </w:t>
      </w:r>
      <w:proofErr w:type="gramStart"/>
      <w:r>
        <w:rPr>
          <w:rFonts w:ascii="Times New Roman" w:hAnsi="Times New Roman"/>
        </w:rPr>
        <w:t>Imperialism?,</w:t>
      </w:r>
      <w:proofErr w:type="gramEnd"/>
      <w:r>
        <w:rPr>
          <w:rFonts w:ascii="Times New Roman" w:hAnsi="Times New Roman"/>
        </w:rPr>
        <w:t>” Singapore Management University, Singapore (address) (October 2010)</w:t>
      </w:r>
    </w:p>
    <w:p w14:paraId="2ACE5302" w14:textId="77777777" w:rsidR="00380C43" w:rsidRDefault="00380C43" w:rsidP="00380C43">
      <w:pPr>
        <w:ind w:left="540" w:hanging="540"/>
        <w:rPr>
          <w:rFonts w:ascii="Times New Roman" w:hAnsi="Times New Roman"/>
        </w:rPr>
      </w:pPr>
      <w:r>
        <w:rPr>
          <w:rFonts w:ascii="Times New Roman" w:hAnsi="Times New Roman"/>
        </w:rPr>
        <w:t xml:space="preserve">     •</w:t>
      </w:r>
      <w:r>
        <w:rPr>
          <w:rFonts w:ascii="Times New Roman" w:hAnsi="Times New Roman"/>
        </w:rPr>
        <w:tab/>
        <w:t>“The Afghan Peace Talks,” KCBS San Francisco (news radio commentary) (October 2010)</w:t>
      </w:r>
    </w:p>
    <w:p w14:paraId="485345B3" w14:textId="77777777" w:rsidR="00380C43" w:rsidRDefault="00380C43" w:rsidP="00380C43">
      <w:pPr>
        <w:ind w:left="540" w:hanging="540"/>
        <w:rPr>
          <w:rFonts w:ascii="Times New Roman" w:hAnsi="Times New Roman"/>
        </w:rPr>
      </w:pPr>
      <w:r>
        <w:rPr>
          <w:rFonts w:ascii="Times New Roman" w:hAnsi="Times New Roman"/>
        </w:rPr>
        <w:t xml:space="preserve">     •</w:t>
      </w:r>
      <w:r>
        <w:rPr>
          <w:rFonts w:ascii="Times New Roman" w:hAnsi="Times New Roman"/>
        </w:rPr>
        <w:tab/>
        <w:t>“The Omar Khadr Military Commission Trial,” KCBS San Francisco (news radio commentary) (August 2010)</w:t>
      </w:r>
    </w:p>
    <w:p w14:paraId="3DA5B2ED" w14:textId="77777777" w:rsidR="005B22AC" w:rsidRDefault="005B22AC" w:rsidP="005B22AC">
      <w:pPr>
        <w:ind w:left="540" w:hanging="540"/>
        <w:rPr>
          <w:rFonts w:ascii="Times New Roman" w:hAnsi="Times New Roman"/>
        </w:rPr>
      </w:pPr>
      <w:r>
        <w:rPr>
          <w:rFonts w:ascii="Times New Roman" w:hAnsi="Times New Roman"/>
        </w:rPr>
        <w:t xml:space="preserve">     •</w:t>
      </w:r>
      <w:r>
        <w:rPr>
          <w:rFonts w:ascii="Times New Roman" w:hAnsi="Times New Roman"/>
        </w:rPr>
        <w:tab/>
        <w:t>“Israel’s Flotilla Raid,” KCBS San Francisco (news radio commentary) (June 2010)</w:t>
      </w:r>
    </w:p>
    <w:p w14:paraId="18CE1234" w14:textId="77777777" w:rsidR="009920AB" w:rsidRDefault="009920AB" w:rsidP="009920AB">
      <w:pPr>
        <w:ind w:left="540" w:hanging="540"/>
        <w:rPr>
          <w:rFonts w:ascii="Times New Roman" w:hAnsi="Times New Roman"/>
        </w:rPr>
      </w:pPr>
      <w:r>
        <w:rPr>
          <w:rFonts w:ascii="Times New Roman" w:hAnsi="Times New Roman"/>
        </w:rPr>
        <w:t xml:space="preserve">     •</w:t>
      </w:r>
      <w:r>
        <w:rPr>
          <w:rFonts w:ascii="Times New Roman" w:hAnsi="Times New Roman"/>
        </w:rPr>
        <w:tab/>
        <w:t>“</w:t>
      </w:r>
      <w:r>
        <w:rPr>
          <w:rFonts w:ascii="Times New Roman" w:hAnsi="Times New Roman"/>
          <w:bCs/>
        </w:rPr>
        <w:t xml:space="preserve">A Different World: </w:t>
      </w:r>
      <w:r w:rsidRPr="009920AB">
        <w:rPr>
          <w:rFonts w:ascii="Times New Roman" w:hAnsi="Times New Roman"/>
          <w:bCs/>
        </w:rPr>
        <w:t>Where We’ve Been, Where We Are, Where We’re Going</w:t>
      </w:r>
      <w:r>
        <w:rPr>
          <w:rFonts w:ascii="Times New Roman" w:hAnsi="Times New Roman"/>
          <w:bCs/>
        </w:rPr>
        <w:t>,” Harvard University (panel moderator</w:t>
      </w:r>
      <w:r>
        <w:rPr>
          <w:rFonts w:ascii="Times New Roman" w:hAnsi="Times New Roman"/>
        </w:rPr>
        <w:t>) (May 2010)</w:t>
      </w:r>
    </w:p>
    <w:p w14:paraId="349D2225" w14:textId="77777777" w:rsidR="009920AB" w:rsidRDefault="009920AB" w:rsidP="009920AB">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9920AB">
        <w:rPr>
          <w:rFonts w:ascii="Times New Roman" w:hAnsi="Times New Roman"/>
        </w:rPr>
        <w:t>Analogy and its Discontents:</w:t>
      </w:r>
      <w:r>
        <w:rPr>
          <w:rFonts w:ascii="Times New Roman" w:hAnsi="Times New Roman"/>
        </w:rPr>
        <w:t xml:space="preserve"> </w:t>
      </w:r>
      <w:r w:rsidRPr="009920AB">
        <w:rPr>
          <w:rFonts w:ascii="Times New Roman" w:hAnsi="Times New Roman"/>
        </w:rPr>
        <w:t xml:space="preserve">Comments on </w:t>
      </w:r>
      <w:r>
        <w:rPr>
          <w:rFonts w:ascii="Times New Roman" w:hAnsi="Times New Roman"/>
        </w:rPr>
        <w:t xml:space="preserve">Herb Lin’s </w:t>
      </w:r>
      <w:r w:rsidRPr="009920AB">
        <w:rPr>
          <w:rFonts w:ascii="Times New Roman" w:hAnsi="Times New Roman"/>
        </w:rPr>
        <w:t>Cyberattack as an Element of U.S. National Security and Cybersecurity,</w:t>
      </w:r>
      <w:r>
        <w:rPr>
          <w:rFonts w:ascii="Times New Roman" w:hAnsi="Times New Roman"/>
          <w:bCs/>
        </w:rPr>
        <w:t>” Stanford Center on International Security and Cooperation (panel presentation</w:t>
      </w:r>
      <w:r>
        <w:rPr>
          <w:rFonts w:ascii="Times New Roman" w:hAnsi="Times New Roman"/>
        </w:rPr>
        <w:t>) (May 2010)</w:t>
      </w:r>
    </w:p>
    <w:p w14:paraId="0B33A356" w14:textId="77777777" w:rsidR="004F1119" w:rsidRDefault="004F1119" w:rsidP="004F1119">
      <w:pPr>
        <w:ind w:left="540" w:hanging="540"/>
        <w:rPr>
          <w:rFonts w:ascii="Times New Roman" w:hAnsi="Times New Roman"/>
        </w:rPr>
      </w:pPr>
      <w:r>
        <w:rPr>
          <w:rFonts w:ascii="Times New Roman" w:hAnsi="Times New Roman"/>
        </w:rPr>
        <w:t xml:space="preserve">     •</w:t>
      </w:r>
      <w:r>
        <w:rPr>
          <w:rFonts w:ascii="Times New Roman" w:hAnsi="Times New Roman"/>
        </w:rPr>
        <w:tab/>
        <w:t>“Atrocity, Trials, and Memory</w:t>
      </w:r>
      <w:r w:rsidR="006C3F3F">
        <w:rPr>
          <w:rFonts w:ascii="Times New Roman" w:hAnsi="Times New Roman"/>
        </w:rPr>
        <w:t>: The ICTY and the Wars in the Former Yugoslavia</w:t>
      </w:r>
      <w:r>
        <w:rPr>
          <w:rFonts w:ascii="Times New Roman" w:hAnsi="Times New Roman"/>
        </w:rPr>
        <w:t>,” Stanford University (panel presentation) (March 2010)</w:t>
      </w:r>
    </w:p>
    <w:p w14:paraId="570DCF11" w14:textId="77777777" w:rsidR="00D33BF5" w:rsidRDefault="00D33BF5" w:rsidP="00D33BF5">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w:t>
      </w:r>
      <w:proofErr w:type="spellStart"/>
      <w:r w:rsidRPr="00D33BF5">
        <w:rPr>
          <w:rFonts w:ascii="Times New Roman" w:hAnsi="Times New Roman"/>
          <w:i/>
        </w:rPr>
        <w:t>Samantar</w:t>
      </w:r>
      <w:proofErr w:type="spellEnd"/>
      <w:r w:rsidRPr="00D33BF5">
        <w:rPr>
          <w:rFonts w:ascii="Times New Roman" w:hAnsi="Times New Roman"/>
          <w:i/>
        </w:rPr>
        <w:t xml:space="preserve"> </w:t>
      </w:r>
      <w:r w:rsidRPr="00CB075D">
        <w:rPr>
          <w:rFonts w:ascii="Times New Roman" w:hAnsi="Times New Roman"/>
        </w:rPr>
        <w:t>v.</w:t>
      </w:r>
      <w:r w:rsidRPr="00D33BF5">
        <w:rPr>
          <w:rFonts w:ascii="Times New Roman" w:hAnsi="Times New Roman"/>
          <w:i/>
        </w:rPr>
        <w:t xml:space="preserve"> Y</w:t>
      </w:r>
      <w:r>
        <w:rPr>
          <w:rFonts w:ascii="Times New Roman" w:hAnsi="Times New Roman"/>
          <w:i/>
        </w:rPr>
        <w:t>o</w:t>
      </w:r>
      <w:r w:rsidRPr="00D33BF5">
        <w:rPr>
          <w:rFonts w:ascii="Times New Roman" w:hAnsi="Times New Roman"/>
          <w:i/>
        </w:rPr>
        <w:t>usuf</w:t>
      </w:r>
      <w:r>
        <w:rPr>
          <w:rFonts w:ascii="Times New Roman" w:hAnsi="Times New Roman"/>
        </w:rPr>
        <w:t xml:space="preserve"> case,” KCBS San Francisco (news radio commentary) (March 2010)</w:t>
      </w:r>
    </w:p>
    <w:p w14:paraId="47CD9B30" w14:textId="77777777" w:rsidR="00D33BF5" w:rsidRDefault="00D33BF5" w:rsidP="00D33BF5">
      <w:pPr>
        <w:ind w:left="540" w:hanging="540"/>
        <w:rPr>
          <w:rFonts w:ascii="Times New Roman" w:hAnsi="Times New Roman"/>
        </w:rPr>
      </w:pPr>
      <w:r>
        <w:rPr>
          <w:rFonts w:ascii="Times New Roman" w:hAnsi="Times New Roman"/>
        </w:rPr>
        <w:t xml:space="preserve">     •</w:t>
      </w:r>
      <w:r>
        <w:rPr>
          <w:rFonts w:ascii="Times New Roman" w:hAnsi="Times New Roman"/>
        </w:rPr>
        <w:tab/>
        <w:t>“Alleged Israeli Assassination of a Hamas Operative in Dubai,” KCBS San Francisco (news radio commentary) (February 2010)</w:t>
      </w:r>
    </w:p>
    <w:p w14:paraId="35C75C60" w14:textId="715621B7" w:rsidR="00A35D4E" w:rsidRDefault="00D33BF5" w:rsidP="00A35D4E">
      <w:pPr>
        <w:ind w:left="540" w:hanging="540"/>
        <w:rPr>
          <w:rFonts w:ascii="Times New Roman" w:hAnsi="Times New Roman"/>
        </w:rPr>
      </w:pPr>
      <w:r>
        <w:rPr>
          <w:rFonts w:ascii="Times New Roman" w:hAnsi="Times New Roman"/>
        </w:rPr>
        <w:t xml:space="preserve"> </w:t>
      </w:r>
      <w:r w:rsidR="00A35D4E">
        <w:rPr>
          <w:rFonts w:ascii="Times New Roman" w:hAnsi="Times New Roman"/>
        </w:rPr>
        <w:t xml:space="preserve">    •</w:t>
      </w:r>
      <w:r w:rsidR="00A35D4E">
        <w:rPr>
          <w:rFonts w:ascii="Times New Roman" w:hAnsi="Times New Roman"/>
        </w:rPr>
        <w:tab/>
        <w:t xml:space="preserve">“John </w:t>
      </w:r>
      <w:proofErr w:type="spellStart"/>
      <w:r w:rsidR="00A35D4E">
        <w:rPr>
          <w:rFonts w:ascii="Times New Roman" w:hAnsi="Times New Roman"/>
        </w:rPr>
        <w:t>Yoo’s</w:t>
      </w:r>
      <w:proofErr w:type="spellEnd"/>
      <w:r w:rsidR="00A35D4E">
        <w:rPr>
          <w:rFonts w:ascii="Times New Roman" w:hAnsi="Times New Roman"/>
        </w:rPr>
        <w:t xml:space="preserve"> Crisis and Command: </w:t>
      </w:r>
      <w:r w:rsidR="00A35D4E" w:rsidRPr="00A35D4E">
        <w:rPr>
          <w:rFonts w:ascii="Times New Roman" w:hAnsi="Times New Roman"/>
        </w:rPr>
        <w:t>Presidential Power in the 21st Century</w:t>
      </w:r>
      <w:r w:rsidR="00A35D4E">
        <w:rPr>
          <w:rFonts w:ascii="Times New Roman" w:hAnsi="Times New Roman"/>
        </w:rPr>
        <w:t>,</w:t>
      </w:r>
      <w:r>
        <w:rPr>
          <w:rFonts w:ascii="Times New Roman" w:hAnsi="Times New Roman"/>
        </w:rPr>
        <w:t>”</w:t>
      </w:r>
      <w:r w:rsidR="004F1119">
        <w:rPr>
          <w:rFonts w:ascii="Times New Roman" w:hAnsi="Times New Roman"/>
        </w:rPr>
        <w:t xml:space="preserve"> </w:t>
      </w:r>
      <w:r w:rsidR="00A35D4E">
        <w:rPr>
          <w:rFonts w:ascii="Times New Roman" w:hAnsi="Times New Roman"/>
        </w:rPr>
        <w:t>Commonwealth Club</w:t>
      </w:r>
      <w:r w:rsidR="004F1119">
        <w:rPr>
          <w:rFonts w:ascii="Times New Roman" w:hAnsi="Times New Roman"/>
        </w:rPr>
        <w:t>, San Francis</w:t>
      </w:r>
      <w:r w:rsidR="00CB075D">
        <w:rPr>
          <w:rFonts w:ascii="Times New Roman" w:hAnsi="Times New Roman"/>
        </w:rPr>
        <w:t xml:space="preserve">co, </w:t>
      </w:r>
      <w:r>
        <w:rPr>
          <w:rFonts w:ascii="Times New Roman" w:hAnsi="Times New Roman"/>
        </w:rPr>
        <w:t>and KQED San Francisco (moderator)</w:t>
      </w:r>
      <w:r w:rsidR="00A35D4E">
        <w:rPr>
          <w:rFonts w:ascii="Times New Roman" w:hAnsi="Times New Roman"/>
        </w:rPr>
        <w:t xml:space="preserve"> (</w:t>
      </w:r>
      <w:r>
        <w:rPr>
          <w:rFonts w:ascii="Times New Roman" w:hAnsi="Times New Roman"/>
        </w:rPr>
        <w:t>January 2010</w:t>
      </w:r>
      <w:r w:rsidR="00A35D4E">
        <w:rPr>
          <w:rFonts w:ascii="Times New Roman" w:hAnsi="Times New Roman"/>
        </w:rPr>
        <w:t>)</w:t>
      </w:r>
    </w:p>
    <w:p w14:paraId="3C2FA3D8" w14:textId="77777777" w:rsidR="00D33BF5" w:rsidRDefault="00D33BF5" w:rsidP="00D33BF5">
      <w:pPr>
        <w:ind w:left="540" w:hanging="540"/>
        <w:rPr>
          <w:rFonts w:ascii="Times New Roman" w:hAnsi="Times New Roman"/>
        </w:rPr>
      </w:pPr>
      <w:r>
        <w:rPr>
          <w:rFonts w:ascii="Times New Roman" w:hAnsi="Times New Roman"/>
        </w:rPr>
        <w:t xml:space="preserve">     •</w:t>
      </w:r>
      <w:r>
        <w:rPr>
          <w:rFonts w:ascii="Times New Roman" w:hAnsi="Times New Roman"/>
        </w:rPr>
        <w:tab/>
        <w:t xml:space="preserve">“Suicide Bombing at </w:t>
      </w:r>
      <w:proofErr w:type="spellStart"/>
      <w:r>
        <w:rPr>
          <w:rFonts w:ascii="Times New Roman" w:hAnsi="Times New Roman"/>
        </w:rPr>
        <w:t>Khost</w:t>
      </w:r>
      <w:proofErr w:type="spellEnd"/>
      <w:r>
        <w:rPr>
          <w:rFonts w:ascii="Times New Roman" w:hAnsi="Times New Roman"/>
        </w:rPr>
        <w:t xml:space="preserve"> CIA Post,” KCBS San Francisco (news radio commentary) (January 2010)</w:t>
      </w:r>
    </w:p>
    <w:p w14:paraId="0AAD6E90" w14:textId="77777777" w:rsidR="00402841" w:rsidRDefault="00402841" w:rsidP="00945B8B">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Trial of Khalid </w:t>
      </w:r>
      <w:proofErr w:type="spellStart"/>
      <w:r>
        <w:rPr>
          <w:rFonts w:ascii="Times New Roman" w:hAnsi="Times New Roman"/>
        </w:rPr>
        <w:t>Shiekh</w:t>
      </w:r>
      <w:proofErr w:type="spellEnd"/>
      <w:r>
        <w:rPr>
          <w:rFonts w:ascii="Times New Roman" w:hAnsi="Times New Roman"/>
        </w:rPr>
        <w:t xml:space="preserve"> Mohammed,” KPCC Los Angeles (public radio discussion) (November 2009)</w:t>
      </w:r>
    </w:p>
    <w:p w14:paraId="3A773CAA" w14:textId="77777777" w:rsidR="00A35D4E" w:rsidRDefault="00A35D4E" w:rsidP="00945B8B">
      <w:pPr>
        <w:ind w:left="540" w:hanging="540"/>
        <w:rPr>
          <w:rFonts w:ascii="Times New Roman" w:hAnsi="Times New Roman"/>
        </w:rPr>
      </w:pPr>
      <w:r>
        <w:rPr>
          <w:rFonts w:ascii="Times New Roman" w:hAnsi="Times New Roman"/>
        </w:rPr>
        <w:t xml:space="preserve">     •</w:t>
      </w:r>
      <w:r>
        <w:rPr>
          <w:rFonts w:ascii="Times New Roman" w:hAnsi="Times New Roman"/>
        </w:rPr>
        <w:tab/>
        <w:t>“Tortured Justice: Why the Torture Memos Were Illegal,” Boalt Hall, University of California (panel presentation) (November 2009)</w:t>
      </w:r>
    </w:p>
    <w:p w14:paraId="0B5F2200" w14:textId="77777777" w:rsidR="0095285F" w:rsidRDefault="0095285F" w:rsidP="0095285F">
      <w:pPr>
        <w:ind w:left="540" w:hanging="540"/>
        <w:rPr>
          <w:rFonts w:ascii="Times New Roman" w:hAnsi="Times New Roman"/>
        </w:rPr>
      </w:pPr>
      <w:r>
        <w:rPr>
          <w:rFonts w:ascii="Times New Roman" w:hAnsi="Times New Roman"/>
        </w:rPr>
        <w:t xml:space="preserve">     •</w:t>
      </w:r>
      <w:r>
        <w:rPr>
          <w:rFonts w:ascii="Times New Roman" w:hAnsi="Times New Roman"/>
        </w:rPr>
        <w:tab/>
        <w:t>“Barriers t</w:t>
      </w:r>
      <w:r w:rsidRPr="0095285F">
        <w:rPr>
          <w:rFonts w:ascii="Times New Roman" w:hAnsi="Times New Roman"/>
        </w:rPr>
        <w:t xml:space="preserve">o Conflict Resolution </w:t>
      </w:r>
      <w:r>
        <w:rPr>
          <w:rFonts w:ascii="Times New Roman" w:hAnsi="Times New Roman"/>
        </w:rPr>
        <w:t>a</w:t>
      </w:r>
      <w:r w:rsidRPr="0095285F">
        <w:rPr>
          <w:rFonts w:ascii="Times New Roman" w:hAnsi="Times New Roman"/>
        </w:rPr>
        <w:t xml:space="preserve">nd </w:t>
      </w:r>
      <w:r w:rsidR="004F1119">
        <w:rPr>
          <w:rFonts w:ascii="Times New Roman" w:hAnsi="Times New Roman"/>
        </w:rPr>
        <w:t xml:space="preserve">the Israeli-Palestinian </w:t>
      </w:r>
      <w:r>
        <w:rPr>
          <w:rFonts w:ascii="Times New Roman" w:hAnsi="Times New Roman"/>
        </w:rPr>
        <w:t>Conflict,” Al Quds University</w:t>
      </w:r>
      <w:r w:rsidR="004F1119">
        <w:rPr>
          <w:rFonts w:ascii="Times New Roman" w:hAnsi="Times New Roman"/>
        </w:rPr>
        <w:t xml:space="preserve">, West Bank </w:t>
      </w:r>
      <w:r>
        <w:rPr>
          <w:rFonts w:ascii="Times New Roman" w:hAnsi="Times New Roman"/>
        </w:rPr>
        <w:t>(panel presentation) (September 2009)</w:t>
      </w:r>
    </w:p>
    <w:p w14:paraId="5BA7FE1D" w14:textId="77777777" w:rsidR="0095285F" w:rsidRPr="0095285F" w:rsidRDefault="0095285F" w:rsidP="0095285F">
      <w:pPr>
        <w:ind w:left="540" w:hanging="540"/>
        <w:rPr>
          <w:rFonts w:ascii="Times New Roman" w:hAnsi="Times New Roman"/>
        </w:rPr>
      </w:pPr>
      <w:r>
        <w:rPr>
          <w:rFonts w:ascii="Times New Roman" w:hAnsi="Times New Roman"/>
        </w:rPr>
        <w:lastRenderedPageBreak/>
        <w:t xml:space="preserve">     •</w:t>
      </w:r>
      <w:r>
        <w:rPr>
          <w:rFonts w:ascii="Times New Roman" w:hAnsi="Times New Roman"/>
        </w:rPr>
        <w:tab/>
        <w:t>“Barriers t</w:t>
      </w:r>
      <w:r w:rsidRPr="0095285F">
        <w:rPr>
          <w:rFonts w:ascii="Times New Roman" w:hAnsi="Times New Roman"/>
        </w:rPr>
        <w:t xml:space="preserve">o Conflict Resolution </w:t>
      </w:r>
      <w:r>
        <w:rPr>
          <w:rFonts w:ascii="Times New Roman" w:hAnsi="Times New Roman"/>
        </w:rPr>
        <w:t>a</w:t>
      </w:r>
      <w:r w:rsidRPr="0095285F">
        <w:rPr>
          <w:rFonts w:ascii="Times New Roman" w:hAnsi="Times New Roman"/>
        </w:rPr>
        <w:t>nd Unilateral Approac</w:t>
      </w:r>
      <w:r>
        <w:rPr>
          <w:rFonts w:ascii="Times New Roman" w:hAnsi="Times New Roman"/>
        </w:rPr>
        <w:t>h</w:t>
      </w:r>
      <w:r w:rsidRPr="0095285F">
        <w:rPr>
          <w:rFonts w:ascii="Times New Roman" w:hAnsi="Times New Roman"/>
        </w:rPr>
        <w:t xml:space="preserve">es </w:t>
      </w:r>
      <w:r>
        <w:rPr>
          <w:rFonts w:ascii="Times New Roman" w:hAnsi="Times New Roman"/>
        </w:rPr>
        <w:t>t</w:t>
      </w:r>
      <w:r w:rsidRPr="0095285F">
        <w:rPr>
          <w:rFonts w:ascii="Times New Roman" w:hAnsi="Times New Roman"/>
        </w:rPr>
        <w:t>o Conflict Resolution</w:t>
      </w:r>
      <w:r>
        <w:rPr>
          <w:rFonts w:ascii="Times New Roman" w:hAnsi="Times New Roman"/>
        </w:rPr>
        <w:t xml:space="preserve">,” </w:t>
      </w:r>
    </w:p>
    <w:p w14:paraId="56CC8D81" w14:textId="77777777" w:rsidR="0095285F" w:rsidRDefault="0095285F" w:rsidP="0095285F">
      <w:pPr>
        <w:ind w:left="540" w:hanging="540"/>
        <w:rPr>
          <w:rFonts w:ascii="Times New Roman" w:hAnsi="Times New Roman"/>
        </w:rPr>
      </w:pPr>
      <w:r>
        <w:rPr>
          <w:rFonts w:ascii="Times New Roman" w:hAnsi="Times New Roman"/>
        </w:rPr>
        <w:tab/>
        <w:t>Center on Democracy and Community Development, Jerusalem (panel presentation) (September 2009)</w:t>
      </w:r>
    </w:p>
    <w:p w14:paraId="005D6815" w14:textId="77777777" w:rsidR="008613A2" w:rsidRDefault="0095285F" w:rsidP="008613A2">
      <w:pPr>
        <w:ind w:left="540" w:hanging="540"/>
        <w:rPr>
          <w:rFonts w:ascii="Times New Roman" w:hAnsi="Times New Roman"/>
        </w:rPr>
      </w:pPr>
      <w:r>
        <w:rPr>
          <w:rFonts w:ascii="Times New Roman" w:hAnsi="Times New Roman"/>
        </w:rPr>
        <w:t xml:space="preserve">     </w:t>
      </w:r>
      <w:r w:rsidR="008613A2">
        <w:rPr>
          <w:rFonts w:ascii="Times New Roman" w:hAnsi="Times New Roman"/>
        </w:rPr>
        <w:t>•</w:t>
      </w:r>
      <w:r w:rsidR="008613A2">
        <w:rPr>
          <w:rFonts w:ascii="Times New Roman" w:hAnsi="Times New Roman"/>
        </w:rPr>
        <w:tab/>
        <w:t>“</w:t>
      </w:r>
      <w:r w:rsidR="008613A2" w:rsidRPr="008613A2">
        <w:rPr>
          <w:rFonts w:ascii="Times New Roman" w:hAnsi="Times New Roman"/>
        </w:rPr>
        <w:t xml:space="preserve">60th Anniversary Commemoration </w:t>
      </w:r>
      <w:r w:rsidR="008613A2">
        <w:rPr>
          <w:rFonts w:ascii="Times New Roman" w:hAnsi="Times New Roman"/>
        </w:rPr>
        <w:t xml:space="preserve">of the 1949 Geneva Conventions: </w:t>
      </w:r>
      <w:r w:rsidR="008613A2" w:rsidRPr="008613A2">
        <w:rPr>
          <w:rFonts w:ascii="Times New Roman" w:hAnsi="Times New Roman"/>
        </w:rPr>
        <w:t>International Humanitarian Law and Wars Against Non-State Actors</w:t>
      </w:r>
      <w:r w:rsidR="008613A2">
        <w:rPr>
          <w:rFonts w:ascii="Times New Roman" w:hAnsi="Times New Roman"/>
        </w:rPr>
        <w:t xml:space="preserve">,” </w:t>
      </w:r>
      <w:r w:rsidR="008613A2" w:rsidRPr="008613A2">
        <w:rPr>
          <w:rFonts w:ascii="Times New Roman" w:hAnsi="Times New Roman"/>
        </w:rPr>
        <w:t xml:space="preserve">American Red Cross, Silicon Valley Chapter </w:t>
      </w:r>
      <w:r w:rsidR="008613A2">
        <w:rPr>
          <w:rFonts w:ascii="Times New Roman" w:hAnsi="Times New Roman"/>
        </w:rPr>
        <w:t>(address) (August 2009)</w:t>
      </w:r>
    </w:p>
    <w:p w14:paraId="1A6E956B" w14:textId="77777777" w:rsidR="00B879AA" w:rsidRDefault="00B879AA" w:rsidP="00B879AA">
      <w:pPr>
        <w:ind w:left="540" w:hanging="540"/>
        <w:rPr>
          <w:rFonts w:ascii="Times New Roman" w:hAnsi="Times New Roman"/>
        </w:rPr>
      </w:pPr>
      <w:r>
        <w:rPr>
          <w:rFonts w:ascii="Times New Roman" w:hAnsi="Times New Roman"/>
        </w:rPr>
        <w:t xml:space="preserve">     •</w:t>
      </w:r>
      <w:r>
        <w:rPr>
          <w:rFonts w:ascii="Times New Roman" w:hAnsi="Times New Roman"/>
        </w:rPr>
        <w:tab/>
        <w:t>“The Torture Memos and Accountability,” KNX Los Angeles (CBS News radio commentary) (May 2009)</w:t>
      </w:r>
    </w:p>
    <w:p w14:paraId="1F66EEA9" w14:textId="77777777" w:rsidR="009A49F0" w:rsidRDefault="009A49F0" w:rsidP="009A49F0">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9A49F0">
        <w:rPr>
          <w:rFonts w:ascii="Times New Roman" w:hAnsi="Times New Roman"/>
        </w:rPr>
        <w:t xml:space="preserve">International Law in the “War on Terror”: A </w:t>
      </w:r>
      <w:r>
        <w:rPr>
          <w:rFonts w:ascii="Times New Roman" w:hAnsi="Times New Roman"/>
        </w:rPr>
        <w:t>Look Back,” American Society of International Law Annual Meeting (panel moderator) (April 2009)</w:t>
      </w:r>
    </w:p>
    <w:p w14:paraId="4ADE817F" w14:textId="77777777" w:rsidR="00B879AA" w:rsidRPr="00B879AA" w:rsidRDefault="00B879AA" w:rsidP="00B879AA">
      <w:pPr>
        <w:ind w:left="540" w:hanging="540"/>
        <w:rPr>
          <w:rFonts w:ascii="Times New Roman" w:hAnsi="Times New Roman"/>
        </w:rPr>
      </w:pPr>
      <w:r>
        <w:rPr>
          <w:rFonts w:ascii="Times New Roman" w:hAnsi="Times New Roman"/>
        </w:rPr>
        <w:t xml:space="preserve">     •</w:t>
      </w:r>
      <w:r>
        <w:rPr>
          <w:rFonts w:ascii="Times New Roman" w:hAnsi="Times New Roman"/>
        </w:rPr>
        <w:tab/>
        <w:t>“Comment on André</w:t>
      </w:r>
      <w:r w:rsidRPr="00B879AA">
        <w:rPr>
          <w:rFonts w:ascii="Times New Roman" w:hAnsi="Times New Roman"/>
        </w:rPr>
        <w:t xml:space="preserve"> </w:t>
      </w:r>
      <w:proofErr w:type="spellStart"/>
      <w:r w:rsidRPr="00B879AA">
        <w:rPr>
          <w:rFonts w:ascii="Times New Roman" w:hAnsi="Times New Roman"/>
        </w:rPr>
        <w:t>Nollkaemper’s</w:t>
      </w:r>
      <w:proofErr w:type="spellEnd"/>
      <w:r w:rsidRPr="00B879AA">
        <w:rPr>
          <w:rFonts w:ascii="Times New Roman" w:hAnsi="Times New Roman"/>
        </w:rPr>
        <w:t xml:space="preserve"> </w:t>
      </w:r>
      <w:r w:rsidRPr="00B879AA">
        <w:rPr>
          <w:rFonts w:ascii="Times New Roman" w:hAnsi="Times New Roman"/>
          <w:i/>
        </w:rPr>
        <w:t xml:space="preserve">System Criminality in International Law: Can the Law of International Responsibility Reach the </w:t>
      </w:r>
      <w:proofErr w:type="gramStart"/>
      <w:r w:rsidRPr="00B879AA">
        <w:rPr>
          <w:rFonts w:ascii="Times New Roman" w:hAnsi="Times New Roman"/>
          <w:i/>
        </w:rPr>
        <w:t>System?</w:t>
      </w:r>
      <w:r>
        <w:rPr>
          <w:rFonts w:ascii="Times New Roman" w:hAnsi="Times New Roman"/>
        </w:rPr>
        <w:t>,</w:t>
      </w:r>
      <w:proofErr w:type="gramEnd"/>
      <w:r w:rsidR="00CB075D">
        <w:rPr>
          <w:rFonts w:ascii="Times New Roman" w:hAnsi="Times New Roman"/>
        </w:rPr>
        <w:t>”</w:t>
      </w:r>
      <w:r>
        <w:rPr>
          <w:rFonts w:ascii="Times New Roman" w:hAnsi="Times New Roman"/>
        </w:rPr>
        <w:t xml:space="preserve"> Santa Clara Law School (panel presentation) (March 14, 2008)</w:t>
      </w:r>
    </w:p>
    <w:p w14:paraId="551AC8B7" w14:textId="77777777" w:rsidR="00864A41" w:rsidRDefault="00864A41" w:rsidP="00864A41">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Role of Rendition in Combating Terrorism,” KPCC Los Angeles (public radio </w:t>
      </w:r>
      <w:r w:rsidR="002940AD">
        <w:rPr>
          <w:rFonts w:ascii="Times New Roman" w:hAnsi="Times New Roman"/>
        </w:rPr>
        <w:t>commentary</w:t>
      </w:r>
      <w:r>
        <w:rPr>
          <w:rFonts w:ascii="Times New Roman" w:hAnsi="Times New Roman"/>
        </w:rPr>
        <w:t>) (February 2009)</w:t>
      </w:r>
    </w:p>
    <w:p w14:paraId="7F92FDAD" w14:textId="77777777" w:rsidR="00864A41" w:rsidRDefault="00864A41" w:rsidP="00864A41">
      <w:pPr>
        <w:ind w:left="540" w:hanging="540"/>
        <w:rPr>
          <w:rFonts w:ascii="Times New Roman" w:hAnsi="Times New Roman"/>
        </w:rPr>
      </w:pPr>
      <w:r>
        <w:rPr>
          <w:rFonts w:ascii="Times New Roman" w:hAnsi="Times New Roman"/>
        </w:rPr>
        <w:t xml:space="preserve">    </w:t>
      </w:r>
      <w:r w:rsidR="0004018E">
        <w:rPr>
          <w:rFonts w:ascii="Times New Roman" w:hAnsi="Times New Roman"/>
        </w:rPr>
        <w:t xml:space="preserve"> </w:t>
      </w:r>
      <w:r>
        <w:rPr>
          <w:rFonts w:ascii="Times New Roman" w:hAnsi="Times New Roman"/>
        </w:rPr>
        <w:t>•</w:t>
      </w:r>
      <w:r>
        <w:rPr>
          <w:rFonts w:ascii="Times New Roman" w:hAnsi="Times New Roman"/>
        </w:rPr>
        <w:tab/>
        <w:t xml:space="preserve">“Foreign Policy Challenges for Hillary Clinton,” KCBS San Francisco (news radio </w:t>
      </w:r>
      <w:r w:rsidR="002940AD">
        <w:rPr>
          <w:rFonts w:ascii="Times New Roman" w:hAnsi="Times New Roman"/>
        </w:rPr>
        <w:t>commentary</w:t>
      </w:r>
      <w:r>
        <w:rPr>
          <w:rFonts w:ascii="Times New Roman" w:hAnsi="Times New Roman"/>
        </w:rPr>
        <w:t>) (January 2009)</w:t>
      </w:r>
      <w:r w:rsidRPr="00864A41">
        <w:rPr>
          <w:rFonts w:ascii="Times New Roman" w:hAnsi="Times New Roman"/>
        </w:rPr>
        <w:t xml:space="preserve">  </w:t>
      </w:r>
    </w:p>
    <w:p w14:paraId="451AD6F3" w14:textId="77777777" w:rsidR="003A3571" w:rsidRDefault="00864A41" w:rsidP="00864A41">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864A41">
        <w:rPr>
          <w:rFonts w:ascii="Times New Roman" w:hAnsi="Times New Roman"/>
        </w:rPr>
        <w:t xml:space="preserve">Human Rights, International Justice, </w:t>
      </w:r>
      <w:r>
        <w:rPr>
          <w:rFonts w:ascii="Times New Roman" w:hAnsi="Times New Roman"/>
        </w:rPr>
        <w:t xml:space="preserve">and American Exceptionalism: </w:t>
      </w:r>
      <w:r w:rsidRPr="00864A41">
        <w:rPr>
          <w:rFonts w:ascii="Times New Roman" w:hAnsi="Times New Roman"/>
        </w:rPr>
        <w:t>The United States and th</w:t>
      </w:r>
      <w:r>
        <w:rPr>
          <w:rFonts w:ascii="Times New Roman" w:hAnsi="Times New Roman"/>
        </w:rPr>
        <w:t>e International Criminal Court,” World Affairs Council-United Nations Association (address) (December 2008)</w:t>
      </w:r>
      <w:r w:rsidRPr="00864A41">
        <w:rPr>
          <w:rFonts w:ascii="Times New Roman" w:hAnsi="Times New Roman"/>
        </w:rPr>
        <w:t xml:space="preserve">  </w:t>
      </w:r>
    </w:p>
    <w:p w14:paraId="31B500EB" w14:textId="77777777" w:rsidR="003A3571" w:rsidRDefault="003A3571" w:rsidP="00945B8B">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U.S. Use of Force in Response to Terrorism,” </w:t>
      </w:r>
      <w:proofErr w:type="spellStart"/>
      <w:r w:rsidRPr="003A3571">
        <w:rPr>
          <w:rFonts w:ascii="Times New Roman" w:hAnsi="Times New Roman"/>
        </w:rPr>
        <w:t>Fundação</w:t>
      </w:r>
      <w:proofErr w:type="spellEnd"/>
      <w:r w:rsidRPr="003A3571">
        <w:rPr>
          <w:rFonts w:ascii="Times New Roman" w:hAnsi="Times New Roman"/>
        </w:rPr>
        <w:t xml:space="preserve"> Armando </w:t>
      </w:r>
      <w:proofErr w:type="spellStart"/>
      <w:r w:rsidRPr="003A3571">
        <w:rPr>
          <w:rFonts w:ascii="Times New Roman" w:hAnsi="Times New Roman"/>
        </w:rPr>
        <w:t>Alvares</w:t>
      </w:r>
      <w:proofErr w:type="spellEnd"/>
      <w:r w:rsidRPr="003A3571">
        <w:rPr>
          <w:rFonts w:ascii="Times New Roman" w:hAnsi="Times New Roman"/>
        </w:rPr>
        <w:t xml:space="preserve"> </w:t>
      </w:r>
      <w:proofErr w:type="spellStart"/>
      <w:r w:rsidRPr="003A3571">
        <w:rPr>
          <w:rFonts w:ascii="Times New Roman" w:hAnsi="Times New Roman"/>
        </w:rPr>
        <w:t>Penteado</w:t>
      </w:r>
      <w:proofErr w:type="spellEnd"/>
      <w:r w:rsidRPr="003A3571">
        <w:rPr>
          <w:rFonts w:ascii="Times New Roman" w:hAnsi="Times New Roman"/>
        </w:rPr>
        <w:t>-FAAP, Sao Paulo, Brazil</w:t>
      </w:r>
      <w:r>
        <w:rPr>
          <w:rFonts w:ascii="Times New Roman" w:hAnsi="Times New Roman"/>
        </w:rPr>
        <w:t xml:space="preserve"> (lecture) (September 2008) </w:t>
      </w:r>
    </w:p>
    <w:p w14:paraId="07F10CA5" w14:textId="77777777" w:rsidR="00864A41" w:rsidRDefault="00864A41" w:rsidP="00864A41">
      <w:pPr>
        <w:ind w:left="540" w:hanging="540"/>
        <w:rPr>
          <w:rFonts w:ascii="Times New Roman" w:hAnsi="Times New Roman"/>
        </w:rPr>
      </w:pPr>
      <w:r>
        <w:rPr>
          <w:rFonts w:ascii="Times New Roman" w:hAnsi="Times New Roman"/>
        </w:rPr>
        <w:t xml:space="preserve">     •</w:t>
      </w:r>
      <w:r>
        <w:rPr>
          <w:rFonts w:ascii="Times New Roman" w:hAnsi="Times New Roman"/>
        </w:rPr>
        <w:tab/>
        <w:t xml:space="preserve"> “Human Rights in an Age of Terror,” Stanford Law School (discussion with former U.N. High Commissioner for Human Rights Louise </w:t>
      </w:r>
      <w:proofErr w:type="spellStart"/>
      <w:r>
        <w:rPr>
          <w:rFonts w:ascii="Times New Roman" w:hAnsi="Times New Roman"/>
        </w:rPr>
        <w:t>Arbour</w:t>
      </w:r>
      <w:proofErr w:type="spellEnd"/>
      <w:r>
        <w:rPr>
          <w:rFonts w:ascii="Times New Roman" w:hAnsi="Times New Roman"/>
        </w:rPr>
        <w:t>) (September 2008)</w:t>
      </w:r>
    </w:p>
    <w:p w14:paraId="457EBE2E" w14:textId="77777777" w:rsidR="0004018E" w:rsidRDefault="0004018E" w:rsidP="0004018E">
      <w:pPr>
        <w:ind w:left="540" w:hanging="540"/>
        <w:rPr>
          <w:rFonts w:ascii="Times New Roman" w:hAnsi="Times New Roman"/>
        </w:rPr>
      </w:pPr>
      <w:r>
        <w:rPr>
          <w:rFonts w:ascii="Times New Roman" w:hAnsi="Times New Roman"/>
        </w:rPr>
        <w:t xml:space="preserve">     •</w:t>
      </w:r>
      <w:r>
        <w:rPr>
          <w:rFonts w:ascii="Times New Roman" w:hAnsi="Times New Roman"/>
        </w:rPr>
        <w:tab/>
        <w:t xml:space="preserve">“Discussion of the Supreme Court’s </w:t>
      </w:r>
      <w:r>
        <w:rPr>
          <w:rFonts w:ascii="Times New Roman" w:hAnsi="Times New Roman"/>
          <w:i/>
        </w:rPr>
        <w:t xml:space="preserve">Boumediene </w:t>
      </w:r>
      <w:r>
        <w:rPr>
          <w:rFonts w:ascii="Times New Roman" w:hAnsi="Times New Roman"/>
        </w:rPr>
        <w:t xml:space="preserve">Decision,” KGO San Francisco (news radio </w:t>
      </w:r>
      <w:r w:rsidR="002940AD">
        <w:rPr>
          <w:rFonts w:ascii="Times New Roman" w:hAnsi="Times New Roman"/>
        </w:rPr>
        <w:t>commentary</w:t>
      </w:r>
      <w:r>
        <w:rPr>
          <w:rFonts w:ascii="Times New Roman" w:hAnsi="Times New Roman"/>
        </w:rPr>
        <w:t>) (June 2008)</w:t>
      </w:r>
    </w:p>
    <w:p w14:paraId="2A52B2F2" w14:textId="77777777" w:rsidR="004F555E" w:rsidRDefault="004F555E" w:rsidP="004F555E">
      <w:pPr>
        <w:ind w:left="540" w:hanging="540"/>
        <w:rPr>
          <w:rFonts w:ascii="Times New Roman" w:hAnsi="Times New Roman"/>
        </w:rPr>
      </w:pPr>
      <w:r>
        <w:rPr>
          <w:rFonts w:ascii="Times New Roman" w:hAnsi="Times New Roman"/>
        </w:rPr>
        <w:t xml:space="preserve">     •</w:t>
      </w:r>
      <w:r>
        <w:rPr>
          <w:rFonts w:ascii="Times New Roman" w:hAnsi="Times New Roman"/>
        </w:rPr>
        <w:tab/>
        <w:t>“Extraterritorial Assertions of Jurisdicti</w:t>
      </w:r>
      <w:r w:rsidR="0095285F">
        <w:rPr>
          <w:rFonts w:ascii="Times New Roman" w:hAnsi="Times New Roman"/>
        </w:rPr>
        <w:t xml:space="preserve">on: American Legal </w:t>
      </w:r>
      <w:proofErr w:type="gramStart"/>
      <w:r w:rsidR="0095285F">
        <w:rPr>
          <w:rFonts w:ascii="Times New Roman" w:hAnsi="Times New Roman"/>
        </w:rPr>
        <w:t>Imperialism?,</w:t>
      </w:r>
      <w:proofErr w:type="gramEnd"/>
      <w:r>
        <w:rPr>
          <w:rFonts w:ascii="Times New Roman" w:hAnsi="Times New Roman"/>
        </w:rPr>
        <w:t>” University of Vienna Law School, Vienna, Austria</w:t>
      </w:r>
      <w:r w:rsidR="00686C76">
        <w:rPr>
          <w:rFonts w:ascii="Times New Roman" w:hAnsi="Times New Roman"/>
        </w:rPr>
        <w:t xml:space="preserve"> (lecture) (May 2008)</w:t>
      </w:r>
    </w:p>
    <w:p w14:paraId="41A7A549" w14:textId="77777777" w:rsidR="00686C76" w:rsidRDefault="00686C76" w:rsidP="00686C76">
      <w:pPr>
        <w:ind w:left="540" w:hanging="540"/>
        <w:rPr>
          <w:rFonts w:ascii="Times New Roman" w:hAnsi="Times New Roman"/>
        </w:rPr>
      </w:pPr>
      <w:r>
        <w:rPr>
          <w:rFonts w:ascii="Times New Roman" w:hAnsi="Times New Roman"/>
        </w:rPr>
        <w:t xml:space="preserve">     •</w:t>
      </w:r>
      <w:r>
        <w:rPr>
          <w:rFonts w:ascii="Times New Roman" w:hAnsi="Times New Roman"/>
        </w:rPr>
        <w:tab/>
        <w:t>“The Use of Force and Contemporary Security Threats,” Peking University Law School, Beijing, China (lecture) (April 2008)</w:t>
      </w:r>
    </w:p>
    <w:p w14:paraId="577CC446" w14:textId="77777777" w:rsidR="00686C76" w:rsidRDefault="00686C76" w:rsidP="00686C76">
      <w:pPr>
        <w:ind w:left="540" w:hanging="540"/>
        <w:rPr>
          <w:rFonts w:ascii="Times New Roman" w:hAnsi="Times New Roman"/>
        </w:rPr>
      </w:pPr>
      <w:r>
        <w:rPr>
          <w:rFonts w:ascii="Times New Roman" w:hAnsi="Times New Roman"/>
        </w:rPr>
        <w:t xml:space="preserve">     •</w:t>
      </w:r>
      <w:r>
        <w:rPr>
          <w:rFonts w:ascii="Times New Roman" w:hAnsi="Times New Roman"/>
        </w:rPr>
        <w:tab/>
        <w:t>“The Politics of Teaching International Law,” American Society of International Law Annual Meeting (panel presentation) (April 2008)</w:t>
      </w:r>
    </w:p>
    <w:p w14:paraId="68829AB4" w14:textId="77777777" w:rsidR="00686C76" w:rsidRDefault="00686C76" w:rsidP="00686C76">
      <w:pPr>
        <w:ind w:left="540" w:hanging="540"/>
        <w:rPr>
          <w:rFonts w:ascii="Times New Roman" w:hAnsi="Times New Roman"/>
        </w:rPr>
      </w:pPr>
      <w:r>
        <w:rPr>
          <w:rFonts w:ascii="Times New Roman" w:hAnsi="Times New Roman"/>
        </w:rPr>
        <w:t xml:space="preserve">     •</w:t>
      </w:r>
      <w:r>
        <w:rPr>
          <w:rFonts w:ascii="Times New Roman" w:hAnsi="Times New Roman"/>
        </w:rPr>
        <w:tab/>
        <w:t xml:space="preserve">“International Law and the </w:t>
      </w:r>
      <w:r w:rsidR="00C90F01">
        <w:rPr>
          <w:rFonts w:ascii="Times New Roman" w:hAnsi="Times New Roman"/>
        </w:rPr>
        <w:t xml:space="preserve">Struggle against Terrorism: Is it </w:t>
      </w:r>
      <w:proofErr w:type="gramStart"/>
      <w:r w:rsidR="00C90F01">
        <w:rPr>
          <w:rFonts w:ascii="Times New Roman" w:hAnsi="Times New Roman"/>
        </w:rPr>
        <w:t>War?</w:t>
      </w:r>
      <w:r w:rsidR="0095285F">
        <w:rPr>
          <w:rFonts w:ascii="Times New Roman" w:hAnsi="Times New Roman"/>
        </w:rPr>
        <w:t>,</w:t>
      </w:r>
      <w:proofErr w:type="gramEnd"/>
      <w:r w:rsidR="00C90F01">
        <w:rPr>
          <w:rFonts w:ascii="Times New Roman" w:hAnsi="Times New Roman"/>
        </w:rPr>
        <w:t>” University of California, Berkeley, California</w:t>
      </w:r>
      <w:r>
        <w:rPr>
          <w:rFonts w:ascii="Times New Roman" w:hAnsi="Times New Roman"/>
        </w:rPr>
        <w:t xml:space="preserve"> (</w:t>
      </w:r>
      <w:r w:rsidR="00C90F01">
        <w:rPr>
          <w:rFonts w:ascii="Times New Roman" w:hAnsi="Times New Roman"/>
        </w:rPr>
        <w:t>address</w:t>
      </w:r>
      <w:r>
        <w:rPr>
          <w:rFonts w:ascii="Times New Roman" w:hAnsi="Times New Roman"/>
        </w:rPr>
        <w:t>) (April 2008)</w:t>
      </w:r>
    </w:p>
    <w:p w14:paraId="7575CD18" w14:textId="77777777" w:rsidR="00C90F01" w:rsidRPr="00C90F01" w:rsidRDefault="00C90F01" w:rsidP="00C90F01">
      <w:pPr>
        <w:ind w:left="540" w:hanging="540"/>
        <w:rPr>
          <w:rFonts w:ascii="Times New Roman" w:hAnsi="Times New Roman"/>
        </w:rPr>
      </w:pPr>
      <w:r>
        <w:rPr>
          <w:rFonts w:ascii="Times New Roman" w:hAnsi="Times New Roman"/>
        </w:rPr>
        <w:t xml:space="preserve">     •</w:t>
      </w:r>
      <w:r>
        <w:rPr>
          <w:rFonts w:ascii="Times New Roman" w:hAnsi="Times New Roman"/>
        </w:rPr>
        <w:tab/>
        <w:t>“The Role of International Law in U.S. Courts,” Federal Judicial Center National Training Workshop, Redondo Beach, California (lecture) (March 2008)</w:t>
      </w:r>
    </w:p>
    <w:p w14:paraId="434A0C87" w14:textId="77777777" w:rsidR="00EA2425" w:rsidRDefault="00EA2425" w:rsidP="00EA2425">
      <w:pPr>
        <w:ind w:left="540" w:hanging="540"/>
        <w:rPr>
          <w:rFonts w:ascii="Times New Roman" w:hAnsi="Times New Roman"/>
        </w:rPr>
      </w:pPr>
      <w:r>
        <w:rPr>
          <w:rFonts w:ascii="Times New Roman" w:hAnsi="Times New Roman"/>
        </w:rPr>
        <w:t xml:space="preserve">     •</w:t>
      </w:r>
      <w:r>
        <w:rPr>
          <w:rFonts w:ascii="Times New Roman" w:hAnsi="Times New Roman"/>
        </w:rPr>
        <w:tab/>
        <w:t>Presentation before the National War Powers Commission (James A. Baker III and Warren Christopher, Chairs), Stanford University (panel presentation) (January 2008)</w:t>
      </w:r>
    </w:p>
    <w:p w14:paraId="0ACF65CC" w14:textId="77777777" w:rsidR="008616E7" w:rsidRDefault="008616E7" w:rsidP="008616E7">
      <w:pPr>
        <w:ind w:left="540" w:hanging="540"/>
        <w:rPr>
          <w:rFonts w:ascii="Times New Roman" w:hAnsi="Times New Roman"/>
        </w:rPr>
      </w:pPr>
      <w:r>
        <w:rPr>
          <w:rFonts w:ascii="Times New Roman" w:hAnsi="Times New Roman"/>
        </w:rPr>
        <w:t xml:space="preserve">     •</w:t>
      </w:r>
      <w:r>
        <w:rPr>
          <w:rFonts w:ascii="Times New Roman" w:hAnsi="Times New Roman"/>
        </w:rPr>
        <w:tab/>
        <w:t xml:space="preserve">“Overcoming Barriers to Conflict Resolution: The Middle East,” Freeman </w:t>
      </w:r>
      <w:proofErr w:type="spellStart"/>
      <w:r>
        <w:rPr>
          <w:rFonts w:ascii="Times New Roman" w:hAnsi="Times New Roman"/>
        </w:rPr>
        <w:t>Spogli</w:t>
      </w:r>
      <w:proofErr w:type="spellEnd"/>
      <w:r>
        <w:rPr>
          <w:rFonts w:ascii="Times New Roman" w:hAnsi="Times New Roman"/>
        </w:rPr>
        <w:t xml:space="preserve"> Institute for International Affairs Annual Conference, Stanford University (panel </w:t>
      </w:r>
      <w:r w:rsidR="003F0D42">
        <w:rPr>
          <w:rFonts w:ascii="Times New Roman" w:hAnsi="Times New Roman"/>
        </w:rPr>
        <w:t>moderator</w:t>
      </w:r>
      <w:r>
        <w:rPr>
          <w:rFonts w:ascii="Times New Roman" w:hAnsi="Times New Roman"/>
        </w:rPr>
        <w:t>) (November 2007)</w:t>
      </w:r>
    </w:p>
    <w:p w14:paraId="5180F2EA" w14:textId="77777777" w:rsidR="008616E7" w:rsidRDefault="008616E7" w:rsidP="008616E7">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‘War on Terror’: Is it </w:t>
      </w:r>
      <w:proofErr w:type="gramStart"/>
      <w:r>
        <w:rPr>
          <w:rFonts w:ascii="Times New Roman" w:hAnsi="Times New Roman"/>
        </w:rPr>
        <w:t>War?,</w:t>
      </w:r>
      <w:proofErr w:type="gramEnd"/>
      <w:r>
        <w:rPr>
          <w:rFonts w:ascii="Times New Roman" w:hAnsi="Times New Roman"/>
        </w:rPr>
        <w:t>” Denver Town Hall Lecture Series, Denver, Colorado (</w:t>
      </w:r>
      <w:r w:rsidR="003F0D42">
        <w:rPr>
          <w:rFonts w:ascii="Times New Roman" w:hAnsi="Times New Roman"/>
        </w:rPr>
        <w:t>address</w:t>
      </w:r>
      <w:r>
        <w:rPr>
          <w:rFonts w:ascii="Times New Roman" w:hAnsi="Times New Roman"/>
        </w:rPr>
        <w:t>) (September 2007)</w:t>
      </w:r>
    </w:p>
    <w:p w14:paraId="5AF3D080" w14:textId="77777777" w:rsidR="00B81A5C" w:rsidRDefault="00B81A5C" w:rsidP="00B81A5C">
      <w:pPr>
        <w:ind w:left="540" w:hanging="540"/>
        <w:rPr>
          <w:rFonts w:ascii="Times New Roman" w:hAnsi="Times New Roman"/>
        </w:rPr>
      </w:pPr>
      <w:r>
        <w:rPr>
          <w:rFonts w:ascii="Times New Roman" w:hAnsi="Times New Roman"/>
        </w:rPr>
        <w:t xml:space="preserve">     •</w:t>
      </w:r>
      <w:r>
        <w:rPr>
          <w:rFonts w:ascii="Times New Roman" w:hAnsi="Times New Roman"/>
        </w:rPr>
        <w:tab/>
        <w:t>“</w:t>
      </w:r>
      <w:r w:rsidR="001715FC">
        <w:rPr>
          <w:rFonts w:ascii="Times New Roman" w:hAnsi="Times New Roman"/>
        </w:rPr>
        <w:t>Consequences of the War on Terror: International Legal Norms,”</w:t>
      </w:r>
      <w:r>
        <w:rPr>
          <w:rFonts w:ascii="Times New Roman" w:hAnsi="Times New Roman"/>
        </w:rPr>
        <w:t xml:space="preserve"> </w:t>
      </w:r>
      <w:r w:rsidR="001715FC">
        <w:rPr>
          <w:rFonts w:ascii="Times New Roman" w:hAnsi="Times New Roman"/>
        </w:rPr>
        <w:t>World Affairs Council of Northern California Annual Conference, Asilomar, California</w:t>
      </w:r>
      <w:r>
        <w:rPr>
          <w:rFonts w:ascii="Times New Roman" w:hAnsi="Times New Roman"/>
        </w:rPr>
        <w:t xml:space="preserve"> (panel presentation) (April 2007)</w:t>
      </w:r>
    </w:p>
    <w:p w14:paraId="5692A201" w14:textId="77777777" w:rsidR="00B81A5C" w:rsidRDefault="00B81A5C" w:rsidP="00B81A5C">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B81A5C">
        <w:rPr>
          <w:rFonts w:ascii="Times New Roman" w:hAnsi="Times New Roman"/>
        </w:rPr>
        <w:t>Crimes, War Crim</w:t>
      </w:r>
      <w:r>
        <w:rPr>
          <w:rFonts w:ascii="Times New Roman" w:hAnsi="Times New Roman"/>
        </w:rPr>
        <w:t>es, and the War on Terror: Pers</w:t>
      </w:r>
      <w:r w:rsidRPr="00B81A5C">
        <w:rPr>
          <w:rFonts w:ascii="Times New Roman" w:hAnsi="Times New Roman"/>
        </w:rPr>
        <w:t>p</w:t>
      </w:r>
      <w:r>
        <w:rPr>
          <w:rFonts w:ascii="Times New Roman" w:hAnsi="Times New Roman"/>
        </w:rPr>
        <w:t>e</w:t>
      </w:r>
      <w:r w:rsidRPr="00B81A5C">
        <w:rPr>
          <w:rFonts w:ascii="Times New Roman" w:hAnsi="Times New Roman"/>
        </w:rPr>
        <w:t xml:space="preserve">ctives </w:t>
      </w:r>
      <w:r w:rsidR="001715FC">
        <w:rPr>
          <w:rFonts w:ascii="Times New Roman" w:hAnsi="Times New Roman"/>
        </w:rPr>
        <w:t>f</w:t>
      </w:r>
      <w:r w:rsidRPr="00B81A5C">
        <w:rPr>
          <w:rFonts w:ascii="Times New Roman" w:hAnsi="Times New Roman"/>
        </w:rPr>
        <w:t>rom In</w:t>
      </w:r>
      <w:r>
        <w:rPr>
          <w:rFonts w:ascii="Times New Roman" w:hAnsi="Times New Roman"/>
        </w:rPr>
        <w:t>t</w:t>
      </w:r>
      <w:r w:rsidRPr="00B81A5C">
        <w:rPr>
          <w:rFonts w:ascii="Times New Roman" w:hAnsi="Times New Roman"/>
        </w:rPr>
        <w:t>ernational Law</w:t>
      </w:r>
      <w:r>
        <w:rPr>
          <w:rFonts w:ascii="Times New Roman" w:hAnsi="Times New Roman"/>
        </w:rPr>
        <w:t>,” Lewis &amp; Clark Law School, Portland, Oregon (panel presentation) (April 2007)</w:t>
      </w:r>
    </w:p>
    <w:p w14:paraId="525DE298" w14:textId="77777777" w:rsidR="00D929B6" w:rsidRDefault="00D929B6" w:rsidP="00D929B6">
      <w:pPr>
        <w:ind w:left="540" w:hanging="540"/>
        <w:rPr>
          <w:rFonts w:ascii="Times New Roman" w:hAnsi="Times New Roman"/>
        </w:rPr>
      </w:pPr>
      <w:r>
        <w:rPr>
          <w:rFonts w:ascii="Times New Roman" w:hAnsi="Times New Roman"/>
        </w:rPr>
        <w:lastRenderedPageBreak/>
        <w:t xml:space="preserve">     •</w:t>
      </w:r>
      <w:r>
        <w:rPr>
          <w:rFonts w:ascii="Times New Roman" w:hAnsi="Times New Roman"/>
        </w:rPr>
        <w:tab/>
        <w:t>“</w:t>
      </w:r>
      <w:r w:rsidRPr="00947EC7">
        <w:rPr>
          <w:rFonts w:ascii="Times New Roman" w:hAnsi="Times New Roman"/>
        </w:rPr>
        <w:t>T</w:t>
      </w:r>
      <w:r>
        <w:rPr>
          <w:rFonts w:ascii="Times New Roman" w:hAnsi="Times New Roman"/>
        </w:rPr>
        <w:t>he War on Terror: Normative and Legal Implications,” Chico State University (</w:t>
      </w:r>
      <w:r w:rsidR="003F0D42">
        <w:rPr>
          <w:rFonts w:ascii="Times New Roman" w:hAnsi="Times New Roman"/>
        </w:rPr>
        <w:t>address</w:t>
      </w:r>
      <w:r>
        <w:rPr>
          <w:rFonts w:ascii="Times New Roman" w:hAnsi="Times New Roman"/>
        </w:rPr>
        <w:t>) (April 2007)</w:t>
      </w:r>
    </w:p>
    <w:p w14:paraId="76CAC013" w14:textId="77777777" w:rsidR="00622BB8" w:rsidRDefault="00622BB8" w:rsidP="00622BB8">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622BB8">
        <w:rPr>
          <w:rFonts w:ascii="Times New Roman" w:hAnsi="Times New Roman"/>
        </w:rPr>
        <w:t>Iraq, Iran, and Security Challenges of the Middle East</w:t>
      </w:r>
      <w:r>
        <w:rPr>
          <w:rFonts w:ascii="Times New Roman" w:hAnsi="Times New Roman"/>
        </w:rPr>
        <w:t>,</w:t>
      </w:r>
      <w:r w:rsidRPr="00622BB8">
        <w:rPr>
          <w:rFonts w:ascii="Times New Roman" w:hAnsi="Times New Roman"/>
        </w:rPr>
        <w:t>”</w:t>
      </w:r>
      <w:r>
        <w:rPr>
          <w:rFonts w:ascii="Times New Roman" w:hAnsi="Times New Roman"/>
        </w:rPr>
        <w:t xml:space="preserve"> Chico State University (panel presentation) (April 2007)</w:t>
      </w:r>
    </w:p>
    <w:p w14:paraId="5B379774" w14:textId="77777777" w:rsidR="003F0D42" w:rsidRDefault="003F0D42" w:rsidP="003F0D42">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3F0D42">
        <w:rPr>
          <w:rFonts w:ascii="Times New Roman" w:hAnsi="Times New Roman"/>
        </w:rPr>
        <w:t>Effect of International Law and the Law of Other Nations on U.S. Jurisprudence</w:t>
      </w:r>
      <w:r>
        <w:rPr>
          <w:rFonts w:ascii="Times New Roman" w:hAnsi="Times New Roman"/>
        </w:rPr>
        <w:t>,</w:t>
      </w:r>
      <w:r w:rsidRPr="00622BB8">
        <w:rPr>
          <w:rFonts w:ascii="Times New Roman" w:hAnsi="Times New Roman"/>
        </w:rPr>
        <w:t>”</w:t>
      </w:r>
      <w:r>
        <w:rPr>
          <w:rFonts w:ascii="Times New Roman" w:hAnsi="Times New Roman"/>
        </w:rPr>
        <w:t xml:space="preserve"> Global Constitutionalism Symposium, Stanford Law School (February 2007) (panel moderator) (April 2007)</w:t>
      </w:r>
    </w:p>
    <w:p w14:paraId="7EBA3566" w14:textId="77777777" w:rsidR="00D929B6" w:rsidRDefault="00D929B6" w:rsidP="00D929B6">
      <w:pPr>
        <w:ind w:left="540" w:hanging="540"/>
        <w:rPr>
          <w:rFonts w:ascii="Times New Roman" w:hAnsi="Times New Roman"/>
        </w:rPr>
      </w:pPr>
      <w:r>
        <w:rPr>
          <w:rFonts w:ascii="Times New Roman" w:hAnsi="Times New Roman"/>
        </w:rPr>
        <w:t xml:space="preserve">     •</w:t>
      </w:r>
      <w:r>
        <w:rPr>
          <w:rFonts w:ascii="Times New Roman" w:hAnsi="Times New Roman"/>
        </w:rPr>
        <w:tab/>
        <w:t xml:space="preserve">“Human Rights in an Age or Terrorism: Is the “War Against Terrorism” Really </w:t>
      </w:r>
      <w:proofErr w:type="gramStart"/>
      <w:r>
        <w:rPr>
          <w:rFonts w:ascii="Times New Roman" w:hAnsi="Times New Roman"/>
        </w:rPr>
        <w:t>War?,</w:t>
      </w:r>
      <w:proofErr w:type="gramEnd"/>
      <w:r>
        <w:rPr>
          <w:rFonts w:ascii="Times New Roman" w:hAnsi="Times New Roman"/>
        </w:rPr>
        <w:t>” Pacific Council on In</w:t>
      </w:r>
      <w:r w:rsidR="00B81A5C">
        <w:rPr>
          <w:rFonts w:ascii="Times New Roman" w:hAnsi="Times New Roman"/>
        </w:rPr>
        <w:t>ternational Policy, Santa Monica</w:t>
      </w:r>
      <w:r>
        <w:rPr>
          <w:rFonts w:ascii="Times New Roman" w:hAnsi="Times New Roman"/>
        </w:rPr>
        <w:t>, California (panel presentation) (January 2007)</w:t>
      </w:r>
    </w:p>
    <w:p w14:paraId="489F7859" w14:textId="77777777" w:rsidR="00947EC7" w:rsidRDefault="00947EC7" w:rsidP="00947EC7">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947EC7">
        <w:rPr>
          <w:rFonts w:ascii="Times New Roman" w:hAnsi="Times New Roman"/>
        </w:rPr>
        <w:t>Terrorism, Security, And Civil Liberties:</w:t>
      </w:r>
      <w:r>
        <w:rPr>
          <w:rFonts w:ascii="Times New Roman" w:hAnsi="Times New Roman"/>
        </w:rPr>
        <w:t xml:space="preserve"> </w:t>
      </w:r>
      <w:r w:rsidRPr="00947EC7">
        <w:rPr>
          <w:rFonts w:ascii="Times New Roman" w:hAnsi="Times New Roman"/>
        </w:rPr>
        <w:t xml:space="preserve">Is The “War Against Terrorism” Really </w:t>
      </w:r>
      <w:proofErr w:type="gramStart"/>
      <w:r w:rsidRPr="00947EC7">
        <w:rPr>
          <w:rFonts w:ascii="Times New Roman" w:hAnsi="Times New Roman"/>
        </w:rPr>
        <w:t>War?</w:t>
      </w:r>
      <w:r w:rsidR="00AC2E0D">
        <w:rPr>
          <w:rFonts w:ascii="Times New Roman" w:hAnsi="Times New Roman"/>
        </w:rPr>
        <w:t>,</w:t>
      </w:r>
      <w:proofErr w:type="gramEnd"/>
      <w:r>
        <w:rPr>
          <w:rFonts w:ascii="Times New Roman" w:hAnsi="Times New Roman"/>
        </w:rPr>
        <w:t xml:space="preserve">” Stanford </w:t>
      </w:r>
      <w:r w:rsidRPr="00947EC7">
        <w:rPr>
          <w:rFonts w:ascii="Times New Roman" w:hAnsi="Times New Roman"/>
        </w:rPr>
        <w:t xml:space="preserve">Center on Ethics </w:t>
      </w:r>
      <w:r>
        <w:rPr>
          <w:rFonts w:ascii="Times New Roman" w:hAnsi="Times New Roman"/>
        </w:rPr>
        <w:t>(panel presentation) (November 2006)</w:t>
      </w:r>
    </w:p>
    <w:p w14:paraId="28D8D68F" w14:textId="77777777" w:rsidR="00160817" w:rsidRPr="00160817" w:rsidRDefault="00160817" w:rsidP="00160817">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160817">
        <w:rPr>
          <w:rFonts w:ascii="Times New Roman" w:hAnsi="Times New Roman"/>
        </w:rPr>
        <w:t>U.N. Security Council Resolution 1540 and the Prevention of WMD Terrorism: Policies and Implementation Indicators</w:t>
      </w:r>
      <w:r>
        <w:rPr>
          <w:rFonts w:ascii="Times New Roman" w:hAnsi="Times New Roman"/>
        </w:rPr>
        <w:t>,” Stanford Center for International Security and Cooperation (</w:t>
      </w:r>
      <w:r w:rsidR="003F0D42">
        <w:rPr>
          <w:rFonts w:ascii="Times New Roman" w:hAnsi="Times New Roman"/>
        </w:rPr>
        <w:t xml:space="preserve">faculty </w:t>
      </w:r>
      <w:r>
        <w:rPr>
          <w:rFonts w:ascii="Times New Roman" w:hAnsi="Times New Roman"/>
        </w:rPr>
        <w:t>workshop presentation) (July 2006)</w:t>
      </w:r>
    </w:p>
    <w:p w14:paraId="21ABF8D4" w14:textId="77777777" w:rsidR="00947EC7" w:rsidRPr="00947EC7" w:rsidRDefault="00947EC7" w:rsidP="00947EC7">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947EC7">
        <w:rPr>
          <w:rFonts w:ascii="Times New Roman" w:hAnsi="Times New Roman"/>
        </w:rPr>
        <w:t xml:space="preserve">Iraq: Where Do We Go From </w:t>
      </w:r>
      <w:proofErr w:type="gramStart"/>
      <w:r w:rsidRPr="00947EC7">
        <w:rPr>
          <w:rFonts w:ascii="Times New Roman" w:hAnsi="Times New Roman"/>
        </w:rPr>
        <w:t>Here?</w:t>
      </w:r>
      <w:r w:rsidR="00AC2E0D">
        <w:rPr>
          <w:rFonts w:ascii="Times New Roman" w:hAnsi="Times New Roman"/>
        </w:rPr>
        <w:t>,</w:t>
      </w:r>
      <w:proofErr w:type="gramEnd"/>
      <w:r>
        <w:rPr>
          <w:rFonts w:ascii="Times New Roman" w:hAnsi="Times New Roman"/>
        </w:rPr>
        <w:t>” Stanford</w:t>
      </w:r>
      <w:r w:rsidRPr="00947EC7">
        <w:rPr>
          <w:rFonts w:ascii="Times New Roman" w:hAnsi="Times New Roman"/>
        </w:rPr>
        <w:t xml:space="preserve"> University</w:t>
      </w:r>
      <w:r>
        <w:rPr>
          <w:rFonts w:ascii="Times New Roman" w:hAnsi="Times New Roman"/>
        </w:rPr>
        <w:t xml:space="preserve"> (remarks) (May 2006)</w:t>
      </w:r>
    </w:p>
    <w:p w14:paraId="5D759E6D" w14:textId="77777777" w:rsidR="00947EC7" w:rsidRPr="00947EC7" w:rsidRDefault="00947EC7" w:rsidP="00947EC7">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947EC7">
        <w:rPr>
          <w:rFonts w:ascii="Times New Roman" w:hAnsi="Times New Roman"/>
        </w:rPr>
        <w:t>The Rule of Law and the Prospects for a Democratic Iraq:</w:t>
      </w:r>
      <w:r>
        <w:rPr>
          <w:rFonts w:ascii="Times New Roman" w:hAnsi="Times New Roman"/>
        </w:rPr>
        <w:t xml:space="preserve"> What Do We Want from the Saddam </w:t>
      </w:r>
      <w:r w:rsidRPr="00947EC7">
        <w:rPr>
          <w:rFonts w:ascii="Times New Roman" w:hAnsi="Times New Roman"/>
        </w:rPr>
        <w:t xml:space="preserve">Hussein </w:t>
      </w:r>
      <w:proofErr w:type="gramStart"/>
      <w:r w:rsidRPr="00947EC7">
        <w:rPr>
          <w:rFonts w:ascii="Times New Roman" w:hAnsi="Times New Roman"/>
        </w:rPr>
        <w:t>Trial?</w:t>
      </w:r>
      <w:r w:rsidR="00AC2E0D">
        <w:rPr>
          <w:rFonts w:ascii="Times New Roman" w:hAnsi="Times New Roman"/>
        </w:rPr>
        <w:t>,</w:t>
      </w:r>
      <w:proofErr w:type="gramEnd"/>
      <w:r>
        <w:rPr>
          <w:rFonts w:ascii="Times New Roman" w:hAnsi="Times New Roman"/>
        </w:rPr>
        <w:t xml:space="preserve">” </w:t>
      </w:r>
      <w:r w:rsidRPr="00947EC7">
        <w:rPr>
          <w:rFonts w:ascii="Times New Roman" w:hAnsi="Times New Roman"/>
        </w:rPr>
        <w:t>Whittier Law School</w:t>
      </w:r>
      <w:r>
        <w:rPr>
          <w:rFonts w:ascii="Times New Roman" w:hAnsi="Times New Roman"/>
        </w:rPr>
        <w:t xml:space="preserve"> (address) (</w:t>
      </w:r>
      <w:r w:rsidRPr="00947EC7">
        <w:rPr>
          <w:rFonts w:ascii="Times New Roman" w:hAnsi="Times New Roman"/>
        </w:rPr>
        <w:t>March</w:t>
      </w:r>
      <w:r>
        <w:rPr>
          <w:rFonts w:ascii="Times New Roman" w:hAnsi="Times New Roman"/>
        </w:rPr>
        <w:t xml:space="preserve"> </w:t>
      </w:r>
      <w:r w:rsidRPr="00947EC7">
        <w:rPr>
          <w:rFonts w:ascii="Times New Roman" w:hAnsi="Times New Roman"/>
        </w:rPr>
        <w:t>2006</w:t>
      </w:r>
      <w:r>
        <w:rPr>
          <w:rFonts w:ascii="Times New Roman" w:hAnsi="Times New Roman"/>
        </w:rPr>
        <w:t>)</w:t>
      </w:r>
    </w:p>
    <w:p w14:paraId="044BAB65" w14:textId="77777777" w:rsidR="00947EC7" w:rsidRPr="00947EC7" w:rsidRDefault="00947EC7" w:rsidP="00F72C7A">
      <w:pPr>
        <w:ind w:left="540" w:hanging="540"/>
        <w:rPr>
          <w:rFonts w:ascii="Times New Roman" w:hAnsi="Times New Roman"/>
        </w:rPr>
      </w:pPr>
      <w:r>
        <w:rPr>
          <w:rFonts w:ascii="Times New Roman" w:hAnsi="Times New Roman"/>
        </w:rPr>
        <w:t xml:space="preserve">     •</w:t>
      </w:r>
      <w:r>
        <w:rPr>
          <w:rFonts w:ascii="Times New Roman" w:hAnsi="Times New Roman"/>
        </w:rPr>
        <w:tab/>
        <w:t>“</w:t>
      </w:r>
      <w:r w:rsidRPr="00947EC7">
        <w:rPr>
          <w:rFonts w:ascii="Times New Roman" w:hAnsi="Times New Roman"/>
        </w:rPr>
        <w:t xml:space="preserve">The Iran-United States Claims Tribunal: What </w:t>
      </w:r>
      <w:r w:rsidR="00F72C7A">
        <w:rPr>
          <w:rFonts w:ascii="Times New Roman" w:hAnsi="Times New Roman"/>
        </w:rPr>
        <w:t>Lie</w:t>
      </w:r>
      <w:r w:rsidRPr="00947EC7">
        <w:rPr>
          <w:rFonts w:ascii="Times New Roman" w:hAnsi="Times New Roman"/>
        </w:rPr>
        <w:t xml:space="preserve">s </w:t>
      </w:r>
      <w:proofErr w:type="gramStart"/>
      <w:r w:rsidRPr="00947EC7">
        <w:rPr>
          <w:rFonts w:ascii="Times New Roman" w:hAnsi="Times New Roman"/>
        </w:rPr>
        <w:t>Ahead?</w:t>
      </w:r>
      <w:r w:rsidR="0095285F">
        <w:rPr>
          <w:rFonts w:ascii="Times New Roman" w:hAnsi="Times New Roman"/>
        </w:rPr>
        <w:t>,</w:t>
      </w:r>
      <w:proofErr w:type="gramEnd"/>
      <w:r>
        <w:rPr>
          <w:rFonts w:ascii="Times New Roman" w:hAnsi="Times New Roman"/>
        </w:rPr>
        <w:t xml:space="preserve">” </w:t>
      </w:r>
      <w:r w:rsidRPr="00947EC7">
        <w:rPr>
          <w:rFonts w:ascii="Times New Roman" w:hAnsi="Times New Roman"/>
        </w:rPr>
        <w:t>University of California, Berkeley</w:t>
      </w:r>
      <w:r w:rsidR="00F72C7A">
        <w:rPr>
          <w:rFonts w:ascii="Times New Roman" w:hAnsi="Times New Roman"/>
        </w:rPr>
        <w:t xml:space="preserve"> </w:t>
      </w:r>
      <w:r>
        <w:rPr>
          <w:rFonts w:ascii="Times New Roman" w:hAnsi="Times New Roman"/>
        </w:rPr>
        <w:t>(panel presentation) (</w:t>
      </w:r>
      <w:r w:rsidRPr="00947EC7">
        <w:rPr>
          <w:rFonts w:ascii="Times New Roman" w:hAnsi="Times New Roman"/>
        </w:rPr>
        <w:t>January 2006</w:t>
      </w:r>
      <w:r>
        <w:rPr>
          <w:rFonts w:ascii="Times New Roman" w:hAnsi="Times New Roman"/>
        </w:rPr>
        <w:t>)</w:t>
      </w:r>
    </w:p>
    <w:p w14:paraId="65FAF577" w14:textId="77777777" w:rsidR="00B62E3A" w:rsidRDefault="00B62E3A" w:rsidP="00B62E3A">
      <w:pPr>
        <w:ind w:left="540" w:hanging="540"/>
        <w:rPr>
          <w:rFonts w:ascii="Times New Roman" w:hAnsi="Times New Roman"/>
        </w:rPr>
      </w:pPr>
      <w:r>
        <w:rPr>
          <w:rFonts w:ascii="Times New Roman" w:hAnsi="Times New Roman"/>
        </w:rPr>
        <w:t xml:space="preserve">     •</w:t>
      </w:r>
      <w:r>
        <w:rPr>
          <w:rFonts w:ascii="Times New Roman" w:hAnsi="Times New Roman"/>
        </w:rPr>
        <w:tab/>
        <w:t xml:space="preserve">“Saddam Hussein’s Trial: A Dictator’s Disdain,” KPCC Los Angeles (public radio </w:t>
      </w:r>
      <w:r w:rsidR="002940AD">
        <w:rPr>
          <w:rFonts w:ascii="Times New Roman" w:hAnsi="Times New Roman"/>
        </w:rPr>
        <w:t>commentary</w:t>
      </w:r>
      <w:r>
        <w:rPr>
          <w:rFonts w:ascii="Times New Roman" w:hAnsi="Times New Roman"/>
        </w:rPr>
        <w:t>) (December 2005)</w:t>
      </w:r>
    </w:p>
    <w:p w14:paraId="67A7C3C6" w14:textId="77777777" w:rsidR="00B10214" w:rsidRDefault="00B10214" w:rsidP="00B62E3A">
      <w:pPr>
        <w:ind w:left="540" w:hanging="540"/>
        <w:rPr>
          <w:rFonts w:ascii="Times New Roman" w:hAnsi="Times New Roman"/>
        </w:rPr>
      </w:pPr>
      <w:r>
        <w:rPr>
          <w:rFonts w:ascii="Times New Roman" w:hAnsi="Times New Roman"/>
        </w:rPr>
        <w:t xml:space="preserve">     •</w:t>
      </w:r>
      <w:r>
        <w:rPr>
          <w:rFonts w:ascii="Times New Roman" w:hAnsi="Times New Roman"/>
        </w:rPr>
        <w:tab/>
        <w:t xml:space="preserve">“Law, Just War, and the International Fight Against Terrorism: Is it </w:t>
      </w:r>
      <w:proofErr w:type="gramStart"/>
      <w:r>
        <w:rPr>
          <w:rFonts w:ascii="Times New Roman" w:hAnsi="Times New Roman"/>
        </w:rPr>
        <w:t>War?</w:t>
      </w:r>
      <w:r w:rsidR="008F4807">
        <w:rPr>
          <w:rFonts w:ascii="Times New Roman" w:hAnsi="Times New Roman"/>
        </w:rPr>
        <w:t>,</w:t>
      </w:r>
      <w:proofErr w:type="gramEnd"/>
      <w:r w:rsidR="008F4807">
        <w:rPr>
          <w:rFonts w:ascii="Times New Roman" w:hAnsi="Times New Roman"/>
        </w:rPr>
        <w:t xml:space="preserve">” </w:t>
      </w:r>
      <w:r>
        <w:rPr>
          <w:rFonts w:ascii="Times New Roman" w:hAnsi="Times New Roman"/>
        </w:rPr>
        <w:t>Stanford Center for International Security and Cooperation (</w:t>
      </w:r>
      <w:r w:rsidR="003F0D42">
        <w:rPr>
          <w:rFonts w:ascii="Times New Roman" w:hAnsi="Times New Roman"/>
        </w:rPr>
        <w:t xml:space="preserve">faculty workshop </w:t>
      </w:r>
      <w:r>
        <w:rPr>
          <w:rFonts w:ascii="Times New Roman" w:hAnsi="Times New Roman"/>
        </w:rPr>
        <w:t>presentation) (October 2005)</w:t>
      </w:r>
    </w:p>
    <w:p w14:paraId="2A0E7233" w14:textId="77777777" w:rsidR="00B10214" w:rsidRDefault="00B10214" w:rsidP="00B10214">
      <w:pPr>
        <w:ind w:left="540" w:hanging="540"/>
        <w:rPr>
          <w:rFonts w:ascii="Times New Roman" w:hAnsi="Times New Roman"/>
        </w:rPr>
      </w:pPr>
      <w:r>
        <w:rPr>
          <w:rFonts w:ascii="Times New Roman" w:hAnsi="Times New Roman"/>
        </w:rPr>
        <w:t xml:space="preserve">     •</w:t>
      </w:r>
      <w:r>
        <w:rPr>
          <w:rFonts w:ascii="Times New Roman" w:hAnsi="Times New Roman"/>
        </w:rPr>
        <w:tab/>
        <w:t xml:space="preserve">“Law, Just War, and the International Fight Against Terrorism: Is it </w:t>
      </w:r>
      <w:proofErr w:type="gramStart"/>
      <w:r>
        <w:rPr>
          <w:rFonts w:ascii="Times New Roman" w:hAnsi="Times New Roman"/>
        </w:rPr>
        <w:t>War?</w:t>
      </w:r>
      <w:r w:rsidR="008F4807">
        <w:rPr>
          <w:rFonts w:ascii="Times New Roman" w:hAnsi="Times New Roman"/>
        </w:rPr>
        <w:t>,</w:t>
      </w:r>
      <w:proofErr w:type="gramEnd"/>
      <w:r>
        <w:rPr>
          <w:rFonts w:ascii="Times New Roman" w:hAnsi="Times New Roman"/>
        </w:rPr>
        <w:t>” Stanford Law School (faculty workshop presentation) (August 2005)</w:t>
      </w:r>
    </w:p>
    <w:p w14:paraId="073FDE41" w14:textId="77777777" w:rsidR="00527BF4" w:rsidRDefault="00527BF4" w:rsidP="00527BF4">
      <w:pPr>
        <w:ind w:left="540" w:hanging="540"/>
        <w:rPr>
          <w:rFonts w:ascii="Times New Roman" w:hAnsi="Times New Roman"/>
        </w:rPr>
      </w:pPr>
      <w:r>
        <w:rPr>
          <w:rFonts w:ascii="Times New Roman" w:hAnsi="Times New Roman"/>
        </w:rPr>
        <w:t xml:space="preserve">     •</w:t>
      </w:r>
      <w:r>
        <w:rPr>
          <w:rFonts w:ascii="Times New Roman" w:hAnsi="Times New Roman"/>
        </w:rPr>
        <w:tab/>
        <w:t>“Law, Legitimacy, and Preventive Force,” Stanford Hoover Institution Preventive Force Conference (panel presentation) (May 2005)</w:t>
      </w:r>
    </w:p>
    <w:p w14:paraId="383E2148" w14:textId="77777777" w:rsidR="00527BF4" w:rsidRDefault="00AC0D4E" w:rsidP="00527BF4">
      <w:pPr>
        <w:ind w:left="540" w:hanging="540"/>
        <w:rPr>
          <w:rFonts w:ascii="Times New Roman" w:hAnsi="Times New Roman"/>
        </w:rPr>
      </w:pPr>
      <w:r>
        <w:rPr>
          <w:rFonts w:ascii="Times New Roman" w:hAnsi="Times New Roman"/>
        </w:rPr>
        <w:t xml:space="preserve">     </w:t>
      </w:r>
      <w:r w:rsidR="00527BF4">
        <w:rPr>
          <w:rFonts w:ascii="Times New Roman" w:hAnsi="Times New Roman"/>
        </w:rPr>
        <w:t>•</w:t>
      </w:r>
      <w:r w:rsidR="00527BF4">
        <w:rPr>
          <w:rFonts w:ascii="Times New Roman" w:hAnsi="Times New Roman"/>
        </w:rPr>
        <w:tab/>
        <w:t>“International Criminal Justice and Peace and Security,” Stanford International Day (</w:t>
      </w:r>
      <w:r w:rsidR="003F0D42">
        <w:rPr>
          <w:rFonts w:ascii="Times New Roman" w:hAnsi="Times New Roman"/>
        </w:rPr>
        <w:t xml:space="preserve">panel </w:t>
      </w:r>
      <w:r w:rsidR="00527BF4">
        <w:rPr>
          <w:rFonts w:ascii="Times New Roman" w:hAnsi="Times New Roman"/>
        </w:rPr>
        <w:t>moderator) (May 2005)</w:t>
      </w:r>
    </w:p>
    <w:p w14:paraId="428F8D70" w14:textId="77777777" w:rsidR="00462E83" w:rsidRDefault="00462E83" w:rsidP="00462E83">
      <w:pPr>
        <w:ind w:left="540" w:hanging="540"/>
        <w:rPr>
          <w:rFonts w:ascii="Times New Roman" w:hAnsi="Times New Roman"/>
        </w:rPr>
      </w:pPr>
      <w:r>
        <w:rPr>
          <w:rFonts w:ascii="Times New Roman" w:hAnsi="Times New Roman"/>
        </w:rPr>
        <w:t xml:space="preserve">     •</w:t>
      </w:r>
      <w:r>
        <w:rPr>
          <w:rFonts w:ascii="Times New Roman" w:hAnsi="Times New Roman"/>
        </w:rPr>
        <w:tab/>
        <w:t>“The Use of Force in Response to Security Threats from Weapons of Mass Destruction and Terrorism,” Stanford Center on Conflict and Negotiation (</w:t>
      </w:r>
      <w:r w:rsidR="003F0D42">
        <w:rPr>
          <w:rFonts w:ascii="Times New Roman" w:hAnsi="Times New Roman"/>
        </w:rPr>
        <w:t xml:space="preserve">guest </w:t>
      </w:r>
      <w:r>
        <w:rPr>
          <w:rFonts w:ascii="Times New Roman" w:hAnsi="Times New Roman"/>
        </w:rPr>
        <w:t>lecture) (March 2005)</w:t>
      </w:r>
    </w:p>
    <w:p w14:paraId="1831EA11" w14:textId="77777777" w:rsidR="00462E83" w:rsidRDefault="00462E83" w:rsidP="00462E83">
      <w:pPr>
        <w:ind w:left="540" w:hanging="540"/>
        <w:rPr>
          <w:rFonts w:ascii="Times New Roman" w:hAnsi="Times New Roman"/>
        </w:rPr>
      </w:pPr>
      <w:r>
        <w:rPr>
          <w:rFonts w:ascii="Times New Roman" w:hAnsi="Times New Roman"/>
        </w:rPr>
        <w:t xml:space="preserve">     •</w:t>
      </w:r>
      <w:r>
        <w:rPr>
          <w:rFonts w:ascii="Times New Roman" w:hAnsi="Times New Roman"/>
        </w:rPr>
        <w:tab/>
        <w:t>“The Use of Force: New Threats and (Perfectly Fine) Old Rules,” Stanford Center for International Security and Cooperation (</w:t>
      </w:r>
      <w:r w:rsidR="003F0D42">
        <w:rPr>
          <w:rFonts w:ascii="Times New Roman" w:hAnsi="Times New Roman"/>
        </w:rPr>
        <w:t xml:space="preserve">faculty workshop </w:t>
      </w:r>
      <w:r>
        <w:rPr>
          <w:rFonts w:ascii="Times New Roman" w:hAnsi="Times New Roman"/>
        </w:rPr>
        <w:t>presentation) (March 2005)</w:t>
      </w:r>
    </w:p>
    <w:p w14:paraId="4DED42A0" w14:textId="77777777" w:rsidR="00B10214" w:rsidRDefault="00B10214" w:rsidP="00B10214">
      <w:pPr>
        <w:ind w:left="540" w:hanging="540"/>
        <w:rPr>
          <w:rFonts w:ascii="Times New Roman" w:hAnsi="Times New Roman"/>
        </w:rPr>
      </w:pPr>
      <w:r>
        <w:rPr>
          <w:rFonts w:ascii="Times New Roman" w:hAnsi="Times New Roman"/>
        </w:rPr>
        <w:t xml:space="preserve">     •</w:t>
      </w:r>
      <w:r>
        <w:rPr>
          <w:rFonts w:ascii="Times New Roman" w:hAnsi="Times New Roman"/>
        </w:rPr>
        <w:tab/>
        <w:t>“Global Jurisprudence Colloquium,” Stanford Law School (</w:t>
      </w:r>
      <w:r w:rsidR="003F0D42">
        <w:rPr>
          <w:rFonts w:ascii="Times New Roman" w:hAnsi="Times New Roman"/>
        </w:rPr>
        <w:t xml:space="preserve">panel </w:t>
      </w:r>
      <w:r>
        <w:rPr>
          <w:rFonts w:ascii="Times New Roman" w:hAnsi="Times New Roman"/>
        </w:rPr>
        <w:t xml:space="preserve">moderator </w:t>
      </w:r>
      <w:r w:rsidR="003F0D42">
        <w:rPr>
          <w:rFonts w:ascii="Times New Roman" w:hAnsi="Times New Roman"/>
        </w:rPr>
        <w:t xml:space="preserve">for plenary </w:t>
      </w:r>
      <w:r>
        <w:rPr>
          <w:rFonts w:ascii="Times New Roman" w:hAnsi="Times New Roman"/>
        </w:rPr>
        <w:t>discussion</w:t>
      </w:r>
      <w:r w:rsidR="00357406">
        <w:rPr>
          <w:rFonts w:ascii="Times New Roman" w:hAnsi="Times New Roman"/>
        </w:rPr>
        <w:t xml:space="preserve"> with international judges</w:t>
      </w:r>
      <w:r>
        <w:rPr>
          <w:rFonts w:ascii="Times New Roman" w:hAnsi="Times New Roman"/>
        </w:rPr>
        <w:t>) (March 2005)</w:t>
      </w:r>
    </w:p>
    <w:p w14:paraId="2221D3A9" w14:textId="77777777" w:rsidR="00170AF0" w:rsidRDefault="00104D4D" w:rsidP="00104D4D">
      <w:pPr>
        <w:ind w:left="540" w:hanging="540"/>
        <w:rPr>
          <w:rFonts w:ascii="Times New Roman" w:hAnsi="Times New Roman"/>
        </w:rPr>
      </w:pPr>
      <w:r>
        <w:rPr>
          <w:rFonts w:ascii="Times New Roman" w:hAnsi="Times New Roman"/>
        </w:rPr>
        <w:t xml:space="preserve">     •</w:t>
      </w:r>
      <w:r>
        <w:rPr>
          <w:rFonts w:ascii="Times New Roman" w:hAnsi="Times New Roman"/>
        </w:rPr>
        <w:tab/>
        <w:t>“</w:t>
      </w:r>
      <w:r w:rsidR="00170AF0">
        <w:rPr>
          <w:rFonts w:ascii="Times New Roman" w:hAnsi="Times New Roman"/>
        </w:rPr>
        <w:t>International Law and the War on Terrorism,”</w:t>
      </w:r>
      <w:r>
        <w:rPr>
          <w:rFonts w:ascii="Times New Roman" w:hAnsi="Times New Roman"/>
        </w:rPr>
        <w:t xml:space="preserve"> </w:t>
      </w:r>
      <w:r w:rsidR="00170AF0">
        <w:rPr>
          <w:rFonts w:ascii="Times New Roman" w:hAnsi="Times New Roman"/>
        </w:rPr>
        <w:t>San Francisco Commonwealth Club (</w:t>
      </w:r>
      <w:r w:rsidR="008F4807">
        <w:rPr>
          <w:rFonts w:ascii="Times New Roman" w:hAnsi="Times New Roman"/>
        </w:rPr>
        <w:t>a</w:t>
      </w:r>
      <w:r w:rsidR="00170AF0">
        <w:rPr>
          <w:rFonts w:ascii="Times New Roman" w:hAnsi="Times New Roman"/>
        </w:rPr>
        <w:t>ddress) (February 2005)</w:t>
      </w:r>
    </w:p>
    <w:p w14:paraId="06C1C494" w14:textId="77777777" w:rsidR="00170AF0" w:rsidRDefault="00871CC2" w:rsidP="00104D4D">
      <w:pPr>
        <w:ind w:left="540" w:hanging="540"/>
        <w:rPr>
          <w:rFonts w:ascii="Times New Roman" w:hAnsi="Times New Roman"/>
        </w:rPr>
      </w:pPr>
      <w:r>
        <w:rPr>
          <w:rFonts w:ascii="Times New Roman" w:hAnsi="Times New Roman"/>
        </w:rPr>
        <w:t xml:space="preserve">     </w:t>
      </w:r>
      <w:r w:rsidR="00104D4D">
        <w:rPr>
          <w:rFonts w:ascii="Times New Roman" w:hAnsi="Times New Roman"/>
        </w:rPr>
        <w:t>•</w:t>
      </w:r>
      <w:r w:rsidR="00104D4D">
        <w:rPr>
          <w:rFonts w:ascii="Times New Roman" w:hAnsi="Times New Roman"/>
        </w:rPr>
        <w:tab/>
        <w:t>“</w:t>
      </w:r>
      <w:r w:rsidR="00170AF0">
        <w:rPr>
          <w:rFonts w:ascii="Times New Roman" w:hAnsi="Times New Roman"/>
        </w:rPr>
        <w:t xml:space="preserve">The Nomination of Alberto Gonzales as Attorney General,” KPCC Los Angeles (public radio </w:t>
      </w:r>
      <w:r w:rsidR="002940AD">
        <w:rPr>
          <w:rFonts w:ascii="Times New Roman" w:hAnsi="Times New Roman"/>
        </w:rPr>
        <w:t>commentary</w:t>
      </w:r>
      <w:r w:rsidR="00170AF0">
        <w:rPr>
          <w:rFonts w:ascii="Times New Roman" w:hAnsi="Times New Roman"/>
        </w:rPr>
        <w:t>) (January 2005)</w:t>
      </w:r>
    </w:p>
    <w:p w14:paraId="529F0E7F" w14:textId="77777777" w:rsidR="00170AF0" w:rsidRPr="00170AF0" w:rsidRDefault="00104D4D" w:rsidP="00170AF0">
      <w:pPr>
        <w:ind w:left="540" w:hanging="540"/>
        <w:rPr>
          <w:rFonts w:ascii="Times New Roman" w:hAnsi="Times New Roman"/>
        </w:rPr>
      </w:pPr>
      <w:r>
        <w:rPr>
          <w:rFonts w:ascii="Times New Roman" w:hAnsi="Times New Roman"/>
        </w:rPr>
        <w:t xml:space="preserve">     •</w:t>
      </w:r>
      <w:r>
        <w:rPr>
          <w:rFonts w:ascii="Times New Roman" w:hAnsi="Times New Roman"/>
        </w:rPr>
        <w:tab/>
        <w:t>“</w:t>
      </w:r>
      <w:r w:rsidR="00170AF0" w:rsidRPr="00170AF0">
        <w:rPr>
          <w:rFonts w:ascii="Times New Roman" w:hAnsi="Times New Roman"/>
        </w:rPr>
        <w:t>E</w:t>
      </w:r>
      <w:r w:rsidR="00170AF0">
        <w:rPr>
          <w:rFonts w:ascii="Times New Roman" w:hAnsi="Times New Roman"/>
        </w:rPr>
        <w:t xml:space="preserve">thics, Law, and the International Fight Against Terrorism: Is it </w:t>
      </w:r>
      <w:proofErr w:type="gramStart"/>
      <w:r w:rsidR="00170AF0">
        <w:rPr>
          <w:rFonts w:ascii="Times New Roman" w:hAnsi="Times New Roman"/>
        </w:rPr>
        <w:t>War?</w:t>
      </w:r>
      <w:r w:rsidR="00357406">
        <w:rPr>
          <w:rFonts w:ascii="Times New Roman" w:hAnsi="Times New Roman"/>
        </w:rPr>
        <w:t>,</w:t>
      </w:r>
      <w:proofErr w:type="gramEnd"/>
      <w:r w:rsidR="00170AF0">
        <w:rPr>
          <w:rFonts w:ascii="Times New Roman" w:hAnsi="Times New Roman"/>
        </w:rPr>
        <w:t>” American Branch of the International Law and Philosophy Association, Stanford Law School (panel presentation) (N</w:t>
      </w:r>
      <w:r w:rsidR="00170AF0" w:rsidRPr="00170AF0">
        <w:rPr>
          <w:rFonts w:ascii="Times New Roman" w:hAnsi="Times New Roman"/>
        </w:rPr>
        <w:t>ovember 2004)</w:t>
      </w:r>
    </w:p>
    <w:p w14:paraId="3AFC08D6" w14:textId="77777777" w:rsidR="00104D4D" w:rsidRDefault="00104D4D" w:rsidP="00104D4D">
      <w:pPr>
        <w:ind w:left="540" w:hanging="540"/>
        <w:rPr>
          <w:rFonts w:ascii="Times New Roman" w:hAnsi="Times New Roman"/>
        </w:rPr>
      </w:pPr>
      <w:r>
        <w:rPr>
          <w:rFonts w:ascii="Times New Roman" w:hAnsi="Times New Roman"/>
        </w:rPr>
        <w:t xml:space="preserve">     •</w:t>
      </w:r>
      <w:r>
        <w:rPr>
          <w:rFonts w:ascii="Times New Roman" w:hAnsi="Times New Roman"/>
        </w:rPr>
        <w:tab/>
        <w:t>“International Law and the War on Terrorism,” Claremont McKenna College</w:t>
      </w:r>
      <w:r w:rsidR="008F4807">
        <w:rPr>
          <w:rFonts w:ascii="Times New Roman" w:hAnsi="Times New Roman"/>
        </w:rPr>
        <w:t xml:space="preserve"> (</w:t>
      </w:r>
      <w:r>
        <w:rPr>
          <w:rFonts w:ascii="Times New Roman" w:hAnsi="Times New Roman"/>
        </w:rPr>
        <w:t xml:space="preserve">address) (November 2004) </w:t>
      </w:r>
    </w:p>
    <w:p w14:paraId="71EBC664" w14:textId="77777777" w:rsidR="00104D4D" w:rsidRDefault="00104D4D" w:rsidP="00104D4D">
      <w:pPr>
        <w:ind w:left="540" w:hanging="540"/>
        <w:rPr>
          <w:rFonts w:ascii="Times New Roman" w:hAnsi="Times New Roman"/>
        </w:rPr>
      </w:pPr>
      <w:r>
        <w:rPr>
          <w:rFonts w:ascii="Times New Roman" w:hAnsi="Times New Roman"/>
        </w:rPr>
        <w:t xml:space="preserve">     •</w:t>
      </w:r>
      <w:r>
        <w:rPr>
          <w:rFonts w:ascii="Times New Roman" w:hAnsi="Times New Roman"/>
        </w:rPr>
        <w:tab/>
        <w:t xml:space="preserve"> “Global Security and Nuclear Nonproliferation,” Stanford Law School (discuss</w:t>
      </w:r>
      <w:r w:rsidR="008F4807">
        <w:rPr>
          <w:rFonts w:ascii="Times New Roman" w:hAnsi="Times New Roman"/>
        </w:rPr>
        <w:t>ion with Internatio</w:t>
      </w:r>
      <w:r>
        <w:rPr>
          <w:rFonts w:ascii="Times New Roman" w:hAnsi="Times New Roman"/>
        </w:rPr>
        <w:t>nal Atomic Energy Agency Director General Mohamed ElBaradei) (November 2004)</w:t>
      </w:r>
    </w:p>
    <w:p w14:paraId="7D26E38F" w14:textId="77777777" w:rsidR="0051102A" w:rsidRDefault="0051102A" w:rsidP="0051102A">
      <w:pPr>
        <w:ind w:left="540" w:hanging="540"/>
        <w:rPr>
          <w:rFonts w:ascii="Times New Roman" w:hAnsi="Times New Roman"/>
        </w:rPr>
      </w:pPr>
      <w:r>
        <w:rPr>
          <w:rFonts w:ascii="Times New Roman" w:hAnsi="Times New Roman"/>
        </w:rPr>
        <w:t xml:space="preserve">     •</w:t>
      </w:r>
      <w:r>
        <w:rPr>
          <w:rFonts w:ascii="Times New Roman" w:hAnsi="Times New Roman"/>
        </w:rPr>
        <w:tab/>
        <w:t>“</w:t>
      </w:r>
      <w:r w:rsidR="00104D4D">
        <w:rPr>
          <w:rFonts w:ascii="Times New Roman" w:hAnsi="Times New Roman"/>
        </w:rPr>
        <w:t xml:space="preserve">International Law and the Use of Force,” Stanford International Law Society (debate with Judge Abraham </w:t>
      </w:r>
      <w:proofErr w:type="spellStart"/>
      <w:r w:rsidR="00104D4D">
        <w:rPr>
          <w:rFonts w:ascii="Times New Roman" w:hAnsi="Times New Roman"/>
        </w:rPr>
        <w:t>Sofaer</w:t>
      </w:r>
      <w:proofErr w:type="spellEnd"/>
      <w:r w:rsidR="00104D4D">
        <w:rPr>
          <w:rFonts w:ascii="Times New Roman" w:hAnsi="Times New Roman"/>
        </w:rPr>
        <w:t>) (October 2004)</w:t>
      </w:r>
      <w:r>
        <w:rPr>
          <w:rFonts w:ascii="Times New Roman" w:hAnsi="Times New Roman"/>
        </w:rPr>
        <w:t xml:space="preserve"> </w:t>
      </w:r>
    </w:p>
    <w:p w14:paraId="57F4E141" w14:textId="77777777" w:rsidR="00462E83" w:rsidRDefault="00462E83" w:rsidP="0051102A">
      <w:pPr>
        <w:ind w:left="540" w:hanging="540"/>
        <w:rPr>
          <w:rFonts w:ascii="Times New Roman" w:hAnsi="Times New Roman"/>
        </w:rPr>
      </w:pPr>
      <w:r>
        <w:rPr>
          <w:rFonts w:ascii="Times New Roman" w:hAnsi="Times New Roman"/>
        </w:rPr>
        <w:lastRenderedPageBreak/>
        <w:t xml:space="preserve">     •</w:t>
      </w:r>
      <w:r>
        <w:rPr>
          <w:rFonts w:ascii="Times New Roman" w:hAnsi="Times New Roman"/>
        </w:rPr>
        <w:tab/>
        <w:t>“The Use of Force: New Threats and (Perfectly Fine) Old Rules,” Stanford Law School (faculty workshop presentation) (August 2004)</w:t>
      </w:r>
    </w:p>
    <w:p w14:paraId="687261A3" w14:textId="77777777" w:rsidR="0051102A" w:rsidRDefault="0051102A" w:rsidP="00945B8B">
      <w:pPr>
        <w:ind w:left="540" w:hanging="540"/>
        <w:rPr>
          <w:rFonts w:ascii="Times New Roman" w:hAnsi="Times New Roman"/>
        </w:rPr>
      </w:pPr>
      <w:r>
        <w:rPr>
          <w:rFonts w:ascii="Times New Roman" w:hAnsi="Times New Roman"/>
        </w:rPr>
        <w:t xml:space="preserve">     •</w:t>
      </w:r>
      <w:r>
        <w:rPr>
          <w:rFonts w:ascii="Times New Roman" w:hAnsi="Times New Roman"/>
        </w:rPr>
        <w:tab/>
        <w:t xml:space="preserve">“The Case for International Justice,” Stanford </w:t>
      </w:r>
      <w:r w:rsidR="00104D4D">
        <w:rPr>
          <w:rFonts w:ascii="Times New Roman" w:hAnsi="Times New Roman"/>
        </w:rPr>
        <w:t xml:space="preserve">International </w:t>
      </w:r>
      <w:r>
        <w:rPr>
          <w:rFonts w:ascii="Times New Roman" w:hAnsi="Times New Roman"/>
        </w:rPr>
        <w:t xml:space="preserve">Law Society (address) (April 2004) </w:t>
      </w:r>
    </w:p>
    <w:p w14:paraId="0718A10E" w14:textId="77777777" w:rsidR="0051102A" w:rsidRDefault="00A94493" w:rsidP="00945B8B">
      <w:pPr>
        <w:ind w:left="540" w:hanging="540"/>
        <w:rPr>
          <w:rFonts w:ascii="Times New Roman" w:hAnsi="Times New Roman"/>
        </w:rPr>
      </w:pPr>
      <w:r>
        <w:rPr>
          <w:rFonts w:ascii="Times New Roman" w:hAnsi="Times New Roman"/>
        </w:rPr>
        <w:t xml:space="preserve">     </w:t>
      </w:r>
      <w:r w:rsidR="0051102A">
        <w:rPr>
          <w:rFonts w:ascii="Times New Roman" w:hAnsi="Times New Roman"/>
        </w:rPr>
        <w:t>•</w:t>
      </w:r>
      <w:r w:rsidR="0051102A">
        <w:rPr>
          <w:rFonts w:ascii="Times New Roman" w:hAnsi="Times New Roman"/>
        </w:rPr>
        <w:tab/>
        <w:t>“Global Hot Spots,” Stanford Alumni Day (panel presentation) (March 2004)</w:t>
      </w:r>
    </w:p>
    <w:p w14:paraId="56E74CB5" w14:textId="77777777" w:rsidR="009C4460" w:rsidRDefault="009C4460" w:rsidP="009C4460">
      <w:pPr>
        <w:ind w:left="540" w:hanging="540"/>
        <w:rPr>
          <w:rFonts w:ascii="Times New Roman" w:hAnsi="Times New Roman"/>
        </w:rPr>
      </w:pPr>
      <w:r>
        <w:rPr>
          <w:rFonts w:ascii="Times New Roman" w:hAnsi="Times New Roman"/>
        </w:rPr>
        <w:t xml:space="preserve">     •</w:t>
      </w:r>
      <w:r>
        <w:rPr>
          <w:rFonts w:ascii="Times New Roman" w:hAnsi="Times New Roman"/>
        </w:rPr>
        <w:tab/>
      </w:r>
      <w:r w:rsidR="0051102A">
        <w:rPr>
          <w:rFonts w:ascii="Times New Roman" w:hAnsi="Times New Roman"/>
        </w:rPr>
        <w:t>“International Justice and American Exceptionalism,” Stanford International Law Society (address) (Novem</w:t>
      </w:r>
      <w:r w:rsidR="00A94493">
        <w:rPr>
          <w:rFonts w:ascii="Times New Roman" w:hAnsi="Times New Roman"/>
        </w:rPr>
        <w:t>ber 2003)</w:t>
      </w:r>
    </w:p>
    <w:p w14:paraId="0276A58F" w14:textId="77777777" w:rsidR="00A94493" w:rsidRDefault="00A94493" w:rsidP="00A94493">
      <w:pPr>
        <w:ind w:left="540" w:hanging="540"/>
        <w:rPr>
          <w:rFonts w:ascii="Times New Roman" w:hAnsi="Times New Roman"/>
        </w:rPr>
      </w:pPr>
      <w:r>
        <w:rPr>
          <w:rFonts w:ascii="Times New Roman" w:hAnsi="Times New Roman"/>
        </w:rPr>
        <w:t xml:space="preserve">     •</w:t>
      </w:r>
      <w:r>
        <w:rPr>
          <w:rFonts w:ascii="Times New Roman" w:hAnsi="Times New Roman"/>
        </w:rPr>
        <w:tab/>
        <w:t>“The United States and the International Criminal Court” (presentation before the San Francisco Bar Association) (October 2003)</w:t>
      </w:r>
    </w:p>
    <w:p w14:paraId="4F81F2A6" w14:textId="74F4E61E" w:rsidR="008121D3" w:rsidRDefault="009C4460" w:rsidP="00822112">
      <w:pPr>
        <w:ind w:left="540" w:hanging="540"/>
        <w:rPr>
          <w:rFonts w:ascii="Times New Roman" w:hAnsi="Times New Roman"/>
        </w:rPr>
      </w:pPr>
      <w:r>
        <w:rPr>
          <w:rFonts w:ascii="Times New Roman" w:hAnsi="Times New Roman"/>
        </w:rPr>
        <w:t xml:space="preserve">     •</w:t>
      </w:r>
      <w:r>
        <w:rPr>
          <w:rFonts w:ascii="Times New Roman" w:hAnsi="Times New Roman"/>
        </w:rPr>
        <w:tab/>
        <w:t xml:space="preserve"> “It’s a MAD, Mad World: </w:t>
      </w:r>
      <w:r w:rsidR="0051102A" w:rsidRPr="0051102A">
        <w:rPr>
          <w:rFonts w:ascii="Times New Roman" w:hAnsi="Times New Roman"/>
        </w:rPr>
        <w:t>Prospects for Security, Diplomacy, and Peace on the Korean</w:t>
      </w:r>
      <w:r w:rsidR="00357406">
        <w:rPr>
          <w:rFonts w:ascii="Times New Roman" w:hAnsi="Times New Roman"/>
        </w:rPr>
        <w:t xml:space="preserve"> </w:t>
      </w:r>
      <w:r w:rsidR="0051102A" w:rsidRPr="0051102A">
        <w:rPr>
          <w:rFonts w:ascii="Times New Roman" w:hAnsi="Times New Roman"/>
        </w:rPr>
        <w:t>Peninsula</w:t>
      </w:r>
      <w:r w:rsidR="0051102A">
        <w:rPr>
          <w:rFonts w:ascii="Times New Roman" w:hAnsi="Times New Roman"/>
          <w:b/>
        </w:rPr>
        <w:t>,</w:t>
      </w:r>
      <w:r w:rsidR="0051102A" w:rsidRPr="00357406">
        <w:rPr>
          <w:rFonts w:ascii="Times New Roman" w:hAnsi="Times New Roman"/>
        </w:rPr>
        <w:t>”</w:t>
      </w:r>
      <w:r w:rsidR="0051102A">
        <w:rPr>
          <w:rFonts w:ascii="Times New Roman" w:hAnsi="Times New Roman"/>
          <w:b/>
        </w:rPr>
        <w:t xml:space="preserve"> </w:t>
      </w:r>
      <w:r>
        <w:rPr>
          <w:rFonts w:ascii="Times New Roman" w:hAnsi="Times New Roman"/>
        </w:rPr>
        <w:t>Stanford Law School Alumni Weekend (</w:t>
      </w:r>
      <w:r w:rsidR="003F0D42">
        <w:rPr>
          <w:rFonts w:ascii="Times New Roman" w:hAnsi="Times New Roman"/>
        </w:rPr>
        <w:t xml:space="preserve">panel </w:t>
      </w:r>
      <w:r w:rsidR="00170AF0">
        <w:rPr>
          <w:rFonts w:ascii="Times New Roman" w:hAnsi="Times New Roman"/>
        </w:rPr>
        <w:t>moderator</w:t>
      </w:r>
      <w:r>
        <w:rPr>
          <w:rFonts w:ascii="Times New Roman" w:hAnsi="Times New Roman"/>
        </w:rPr>
        <w:t>) (October 2003)</w:t>
      </w:r>
    </w:p>
    <w:p w14:paraId="28E0057A" w14:textId="15671FFC" w:rsidR="00BA6E88" w:rsidRDefault="00BA6E88" w:rsidP="00F72C7A">
      <w:pPr>
        <w:pStyle w:val="Heading2"/>
      </w:pPr>
    </w:p>
    <w:p w14:paraId="5589AEC1" w14:textId="77777777" w:rsidR="00BC7471" w:rsidRDefault="00BC7471" w:rsidP="00F72C7A">
      <w:pPr>
        <w:pStyle w:val="Heading2"/>
      </w:pPr>
    </w:p>
    <w:p w14:paraId="3223B9C3" w14:textId="1C64792F" w:rsidR="00F72C7A" w:rsidRDefault="00F72C7A" w:rsidP="00F72C7A">
      <w:pPr>
        <w:pStyle w:val="Heading2"/>
      </w:pPr>
      <w:r>
        <w:t>PREVIOUS PROFESSIONAL ACTIVITIES</w:t>
      </w:r>
    </w:p>
    <w:p w14:paraId="1F9A41B0" w14:textId="77777777" w:rsidR="00F72C7A" w:rsidRDefault="00F72C7A" w:rsidP="00945B8B">
      <w:pPr>
        <w:ind w:left="540" w:hanging="540"/>
        <w:rPr>
          <w:rFonts w:ascii="Times New Roman" w:hAnsi="Times New Roman"/>
        </w:rPr>
      </w:pPr>
    </w:p>
    <w:p w14:paraId="7BD6BA3A" w14:textId="77777777" w:rsidR="00F72C7A" w:rsidRDefault="00F72C7A" w:rsidP="00F72C7A">
      <w:pPr>
        <w:rPr>
          <w:rFonts w:ascii="Times New Roman" w:hAnsi="Times New Roman"/>
        </w:rPr>
      </w:pPr>
      <w:r>
        <w:rPr>
          <w:rFonts w:ascii="Times New Roman" w:hAnsi="Times New Roman"/>
          <w:b/>
          <w:smallCaps/>
        </w:rPr>
        <w:t>Legal Counselor, U.S. Embassy,</w:t>
      </w:r>
      <w:r>
        <w:rPr>
          <w:rFonts w:ascii="Times New Roman" w:hAnsi="Times New Roman"/>
          <w:smallCaps/>
        </w:rPr>
        <w:t xml:space="preserve"> </w:t>
      </w:r>
      <w:r>
        <w:rPr>
          <w:rFonts w:ascii="Times New Roman" w:hAnsi="Times New Roman"/>
        </w:rPr>
        <w:t>The Hague, Netherlands (1996-2001)</w:t>
      </w:r>
    </w:p>
    <w:p w14:paraId="77B3333C" w14:textId="77777777" w:rsidR="00F72C7A" w:rsidRDefault="00F72C7A" w:rsidP="00F72C7A">
      <w:pPr>
        <w:ind w:left="540" w:hanging="540"/>
        <w:rPr>
          <w:rFonts w:ascii="Times New Roman" w:hAnsi="Times New Roman"/>
        </w:rPr>
      </w:pPr>
      <w:r>
        <w:rPr>
          <w:rFonts w:ascii="Times New Roman" w:hAnsi="Times New Roman"/>
        </w:rPr>
        <w:t xml:space="preserve">     •</w:t>
      </w:r>
      <w:r>
        <w:rPr>
          <w:rFonts w:ascii="Times New Roman" w:hAnsi="Times New Roman"/>
        </w:rPr>
        <w:tab/>
        <w:t>As Counselor for Legal Affairs (1998-2001) and, prior to that, Attach</w:t>
      </w:r>
      <w:r>
        <w:rPr>
          <w:rFonts w:ascii="Times New Roman" w:hAnsi="Times New Roman" w:hint="eastAsia"/>
        </w:rPr>
        <w:t>é</w:t>
      </w:r>
      <w:r>
        <w:rPr>
          <w:rFonts w:ascii="Times New Roman" w:hAnsi="Times New Roman"/>
        </w:rPr>
        <w:t xml:space="preserve"> (1996-1998), served as the United States Government’s principal legal representative to the following international legal institutions:</w:t>
      </w:r>
    </w:p>
    <w:p w14:paraId="0D6A9C4A" w14:textId="77777777" w:rsidR="00C527FB" w:rsidRDefault="00C527FB" w:rsidP="00F72C7A">
      <w:pPr>
        <w:rPr>
          <w:rFonts w:ascii="Times New Roman" w:hAnsi="Times New Roman"/>
        </w:rPr>
      </w:pPr>
    </w:p>
    <w:p w14:paraId="0A9F682F" w14:textId="77777777" w:rsidR="00F72C7A" w:rsidRDefault="00F72C7A" w:rsidP="00F72C7A">
      <w:pPr>
        <w:ind w:firstLine="540"/>
        <w:rPr>
          <w:rFonts w:ascii="Times New Roman" w:hAnsi="Times New Roman"/>
          <w:b/>
          <w:bCs/>
          <w:u w:val="single"/>
        </w:rPr>
      </w:pPr>
      <w:r>
        <w:rPr>
          <w:rFonts w:ascii="Times New Roman" w:hAnsi="Times New Roman" w:hint="eastAsia"/>
          <w:b/>
          <w:bCs/>
          <w:u w:val="single"/>
        </w:rPr>
        <w:t>I</w:t>
      </w:r>
      <w:r>
        <w:rPr>
          <w:rFonts w:ascii="Times New Roman" w:hAnsi="Times New Roman"/>
          <w:b/>
          <w:bCs/>
          <w:u w:val="single"/>
        </w:rPr>
        <w:t xml:space="preserve">nternational Criminal Tribunal for </w:t>
      </w:r>
      <w:r>
        <w:rPr>
          <w:rFonts w:ascii="Times New Roman" w:hAnsi="Times New Roman" w:hint="eastAsia"/>
          <w:b/>
          <w:bCs/>
          <w:u w:val="single"/>
        </w:rPr>
        <w:t>the</w:t>
      </w:r>
      <w:r>
        <w:rPr>
          <w:rFonts w:ascii="Times New Roman" w:hAnsi="Times New Roman"/>
          <w:b/>
          <w:bCs/>
          <w:u w:val="single"/>
        </w:rPr>
        <w:t xml:space="preserve"> Former Yugoslavia (ICTY)</w:t>
      </w:r>
    </w:p>
    <w:p w14:paraId="206C7A57"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Served as the principal U.S. Government official responsible for carrying out United States policy towards the ICTY on a day-to-day basis</w:t>
      </w:r>
    </w:p>
    <w:p w14:paraId="7C9E15F9"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Drafted U.S. Government submissions for litigation involving challenge to lawfulness of detention of an ICTY </w:t>
      </w:r>
      <w:proofErr w:type="spellStart"/>
      <w:r>
        <w:rPr>
          <w:rFonts w:ascii="Times New Roman" w:hAnsi="Times New Roman"/>
        </w:rPr>
        <w:t>indictee</w:t>
      </w:r>
      <w:proofErr w:type="spellEnd"/>
      <w:r>
        <w:rPr>
          <w:rFonts w:ascii="Times New Roman" w:hAnsi="Times New Roman"/>
        </w:rPr>
        <w:t xml:space="preserve"> by the NATO Stabilization Force (SFOR) (</w:t>
      </w:r>
      <w:r>
        <w:rPr>
          <w:rFonts w:ascii="Times New Roman" w:hAnsi="Times New Roman"/>
          <w:i/>
        </w:rPr>
        <w:t xml:space="preserve">Prosecutor v. </w:t>
      </w:r>
      <w:proofErr w:type="spellStart"/>
      <w:r>
        <w:rPr>
          <w:rFonts w:ascii="Times New Roman" w:hAnsi="Times New Roman"/>
          <w:i/>
        </w:rPr>
        <w:t>Todorovic</w:t>
      </w:r>
      <w:proofErr w:type="spellEnd"/>
      <w:r>
        <w:rPr>
          <w:rFonts w:ascii="Times New Roman" w:hAnsi="Times New Roman"/>
        </w:rPr>
        <w:t xml:space="preserve"> case, Trial Chamber </w:t>
      </w:r>
      <w:proofErr w:type="gramStart"/>
      <w:r>
        <w:rPr>
          <w:rFonts w:ascii="Times New Roman" w:hAnsi="Times New Roman"/>
        </w:rPr>
        <w:t>III</w:t>
      </w:r>
      <w:proofErr w:type="gramEnd"/>
      <w:r>
        <w:rPr>
          <w:rFonts w:ascii="Times New Roman" w:hAnsi="Times New Roman"/>
        </w:rPr>
        <w:t xml:space="preserve"> and Appeals Chamber), drafted</w:t>
      </w:r>
      <w:r>
        <w:rPr>
          <w:rFonts w:ascii="Times New Roman" w:hAnsi="Times New Roman"/>
          <w:i/>
        </w:rPr>
        <w:t xml:space="preserve"> amicus</w:t>
      </w:r>
      <w:r>
        <w:rPr>
          <w:rFonts w:ascii="Times New Roman" w:hAnsi="Times New Roman"/>
        </w:rPr>
        <w:t xml:space="preserve"> submission on issues such as the competence of the Security Council to establish the ICTY and ICTY jurisdiction over internal armed conflict (</w:t>
      </w:r>
      <w:r>
        <w:rPr>
          <w:rFonts w:ascii="Times New Roman" w:hAnsi="Times New Roman"/>
          <w:i/>
        </w:rPr>
        <w:t>Prosecutor v. Tadic</w:t>
      </w:r>
      <w:r>
        <w:rPr>
          <w:rFonts w:ascii="Times New Roman" w:hAnsi="Times New Roman"/>
        </w:rPr>
        <w:t xml:space="preserve"> case, Appeals Chamber)</w:t>
      </w:r>
    </w:p>
    <w:p w14:paraId="57BDDE67"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Represented official U.S. Government witnesses during testimony in ICTY cases</w:t>
      </w:r>
    </w:p>
    <w:p w14:paraId="2A09F374"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Negotiated conditions for use of sensitive U.S. Government information with both prosecution and defense teams in various ICTY cases </w:t>
      </w:r>
    </w:p>
    <w:p w14:paraId="5ACD8168"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Coordinated provision of U.S. Government investigative, information, operational, financial, and policy support</w:t>
      </w:r>
    </w:p>
    <w:p w14:paraId="18EA4B93"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Analyzed and reported on activities at the ICTY, including substantive international humanitarian law and procedural developments</w:t>
      </w:r>
    </w:p>
    <w:p w14:paraId="6F62033E" w14:textId="77777777" w:rsidR="00F72C7A" w:rsidRDefault="00F72C7A" w:rsidP="00F72C7A">
      <w:pPr>
        <w:ind w:left="900" w:hanging="900"/>
        <w:rPr>
          <w:rFonts w:ascii="Times New Roman" w:hAnsi="Times New Roman"/>
        </w:rPr>
      </w:pPr>
    </w:p>
    <w:p w14:paraId="1E234E3F" w14:textId="77777777" w:rsidR="00F72C7A" w:rsidRDefault="00F72C7A" w:rsidP="00F72C7A">
      <w:pPr>
        <w:ind w:firstLine="540"/>
        <w:rPr>
          <w:rFonts w:ascii="Times New Roman" w:hAnsi="Times New Roman"/>
          <w:b/>
          <w:bCs/>
          <w:u w:val="single"/>
        </w:rPr>
      </w:pPr>
      <w:r>
        <w:rPr>
          <w:rFonts w:ascii="Times New Roman" w:hAnsi="Times New Roman" w:hint="eastAsia"/>
          <w:b/>
          <w:bCs/>
          <w:u w:val="single"/>
        </w:rPr>
        <w:t>I</w:t>
      </w:r>
      <w:r>
        <w:rPr>
          <w:rFonts w:ascii="Times New Roman" w:hAnsi="Times New Roman"/>
          <w:b/>
          <w:bCs/>
          <w:u w:val="single"/>
        </w:rPr>
        <w:t>nternational Court of Justice (ICJ)</w:t>
      </w:r>
    </w:p>
    <w:p w14:paraId="4B7D8FF1"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Participated in the development of U.S. litigation strategies in cases before the ICJ </w:t>
      </w:r>
    </w:p>
    <w:p w14:paraId="2B07EE36"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Advised Washington agencies on ICJ jurisprudence and procedural law</w:t>
      </w:r>
    </w:p>
    <w:p w14:paraId="6A4A6967"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Drafted contributions to U.S. briefs filed with the ICJ</w:t>
      </w:r>
    </w:p>
    <w:p w14:paraId="43BA81D0"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Member of the U.S. Government litigation teams at the following ICJ hearings:  </w:t>
      </w:r>
      <w:r>
        <w:rPr>
          <w:rFonts w:ascii="Times New Roman" w:hAnsi="Times New Roman"/>
          <w:i/>
          <w:iCs/>
        </w:rPr>
        <w:t>Case Concerning Oil Platforms (Iran v. United States)</w:t>
      </w:r>
      <w:r>
        <w:rPr>
          <w:rFonts w:ascii="Times New Roman" w:hAnsi="Times New Roman"/>
        </w:rPr>
        <w:t>, Jurisdiction phase (September 1996</w:t>
      </w:r>
      <w:r>
        <w:rPr>
          <w:rFonts w:ascii="Times New Roman" w:hAnsi="Times New Roman"/>
          <w:i/>
          <w:iCs/>
        </w:rPr>
        <w:t xml:space="preserve">) </w:t>
      </w:r>
      <w:r>
        <w:rPr>
          <w:rFonts w:ascii="Times New Roman" w:hAnsi="Times New Roman"/>
          <w:iCs/>
        </w:rPr>
        <w:t>(allegedly illegal destruction by U.S. Force of Iranian oil platforms in the Persian Gulf during the Iran-Iraq war);</w:t>
      </w:r>
      <w:r>
        <w:rPr>
          <w:rFonts w:ascii="Times New Roman" w:hAnsi="Times New Roman"/>
          <w:i/>
          <w:iCs/>
        </w:rPr>
        <w:t xml:space="preserve"> Case Concerning Vienna Convention on Consular Relations (Paraguay v. United States)</w:t>
      </w:r>
      <w:r>
        <w:rPr>
          <w:rFonts w:ascii="Times New Roman" w:hAnsi="Times New Roman"/>
        </w:rPr>
        <w:t xml:space="preserve">, Provisional Measures phase (April 1998) (allegedly illegal execution of a Paraguayan national not informed of his right to consular access at the time of his arrest by Virginia law enforcement officials); </w:t>
      </w:r>
      <w:r>
        <w:rPr>
          <w:rFonts w:ascii="Times New Roman" w:hAnsi="Times New Roman"/>
          <w:i/>
          <w:iCs/>
        </w:rPr>
        <w:t>Case Concerning Legality of Use of Force (Federal Republic of Yugoslavia v. United States)</w:t>
      </w:r>
      <w:r>
        <w:rPr>
          <w:rFonts w:ascii="Times New Roman" w:hAnsi="Times New Roman"/>
        </w:rPr>
        <w:t xml:space="preserve">, Provisional Measures phase (May 1999) (allegedly illegal use of force against the Federal Republic of Yugoslavia </w:t>
      </w:r>
      <w:r>
        <w:rPr>
          <w:rFonts w:ascii="Times New Roman" w:hAnsi="Times New Roman"/>
        </w:rPr>
        <w:lastRenderedPageBreak/>
        <w:t xml:space="preserve">(FRY) during 1999 NATO campaign to end FRY human rights abuses against Kosovar Albanians); </w:t>
      </w:r>
      <w:proofErr w:type="spellStart"/>
      <w:r>
        <w:rPr>
          <w:rFonts w:ascii="Times New Roman" w:hAnsi="Times New Roman"/>
          <w:i/>
          <w:iCs/>
        </w:rPr>
        <w:t>LaGrand</w:t>
      </w:r>
      <w:proofErr w:type="spellEnd"/>
      <w:r>
        <w:rPr>
          <w:rFonts w:ascii="Times New Roman" w:hAnsi="Times New Roman"/>
          <w:i/>
          <w:iCs/>
        </w:rPr>
        <w:t xml:space="preserve"> Case (Germany v. United States)</w:t>
      </w:r>
      <w:r>
        <w:rPr>
          <w:rFonts w:ascii="Times New Roman" w:hAnsi="Times New Roman"/>
        </w:rPr>
        <w:t>, Merits phase (November 2000) (allegedly illegal execution of two German nationals not informed of their right to consular access at the time of their arrest by Arizona law enforcement officials)</w:t>
      </w:r>
    </w:p>
    <w:p w14:paraId="6512E9E4" w14:textId="77777777" w:rsidR="00F72C7A" w:rsidRDefault="00F72C7A" w:rsidP="00F72C7A">
      <w:pPr>
        <w:ind w:left="900" w:hanging="900"/>
        <w:rPr>
          <w:rFonts w:ascii="Times New Roman" w:hAnsi="Times New Roman"/>
        </w:rPr>
      </w:pPr>
    </w:p>
    <w:p w14:paraId="21A3CE29" w14:textId="77777777" w:rsidR="00F72C7A" w:rsidRDefault="00F72C7A" w:rsidP="00F72C7A">
      <w:pPr>
        <w:ind w:firstLine="540"/>
        <w:rPr>
          <w:rFonts w:ascii="Times New Roman" w:hAnsi="Times New Roman"/>
          <w:b/>
          <w:bCs/>
          <w:u w:val="single"/>
        </w:rPr>
      </w:pPr>
      <w:r>
        <w:rPr>
          <w:rFonts w:ascii="Times New Roman" w:hAnsi="Times New Roman" w:hint="eastAsia"/>
          <w:b/>
          <w:bCs/>
          <w:u w:val="single"/>
        </w:rPr>
        <w:t>I</w:t>
      </w:r>
      <w:r>
        <w:rPr>
          <w:rFonts w:ascii="Times New Roman" w:hAnsi="Times New Roman"/>
          <w:b/>
          <w:bCs/>
          <w:u w:val="single"/>
        </w:rPr>
        <w:t>ran-United States Claims Tribunal</w:t>
      </w:r>
    </w:p>
    <w:p w14:paraId="2428B7D0"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Served as United States Agent to the Tribunal, an international arbitral body established at the conclusion of the Iranian hostage crisis to resolve disputes between the Iranian and United States Governments, as well as disputes between U.S. nationals and the Government of Iran</w:t>
      </w:r>
    </w:p>
    <w:p w14:paraId="492073E3"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Participated in the development of U.S. litigation strategies in cases before the Tribunal </w:t>
      </w:r>
    </w:p>
    <w:p w14:paraId="7D0AB6AF" w14:textId="77777777" w:rsidR="00F72C7A" w:rsidRDefault="00F72C7A" w:rsidP="00F72C7A">
      <w:pPr>
        <w:pStyle w:val="BodyTextIndent"/>
      </w:pPr>
      <w:r>
        <w:t xml:space="preserve">           •</w:t>
      </w:r>
      <w:r>
        <w:tab/>
        <w:t>Advised Washington agencies on Tribunal jurisprudence and procedural law; reviewed and signed all U.S. Government filings before the Tribunal</w:t>
      </w:r>
    </w:p>
    <w:p w14:paraId="1F0F5502"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Participated in negotiations with senior Iranian officials on the possible settlement of pending claims </w:t>
      </w:r>
    </w:p>
    <w:p w14:paraId="2A3CE3E7"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Member of the U.S. Government litigation teams at the following Tribunal hearings:  </w:t>
      </w:r>
      <w:r>
        <w:rPr>
          <w:rFonts w:ascii="Times New Roman" w:hAnsi="Times New Roman"/>
          <w:i/>
          <w:iCs/>
        </w:rPr>
        <w:t>Iran v. United States</w:t>
      </w:r>
      <w:r>
        <w:rPr>
          <w:rFonts w:ascii="Times New Roman" w:hAnsi="Times New Roman"/>
        </w:rPr>
        <w:t xml:space="preserve">, Case A/11 (Shah’s assets case) (February 1998); </w:t>
      </w:r>
      <w:r>
        <w:rPr>
          <w:rFonts w:ascii="Times New Roman" w:hAnsi="Times New Roman"/>
          <w:i/>
          <w:iCs/>
        </w:rPr>
        <w:t>Iran v. United States</w:t>
      </w:r>
      <w:r>
        <w:rPr>
          <w:rFonts w:ascii="Times New Roman" w:hAnsi="Times New Roman"/>
        </w:rPr>
        <w:t>, Case A/28 (Security Account replenishment case) (November 1999)</w:t>
      </w:r>
    </w:p>
    <w:p w14:paraId="7CFFD4E7"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Represented the U.S. Government before the Tribunal’s Appointing Authority in connection with multiple challenge proceedings against Tribunal arbitrators</w:t>
      </w:r>
    </w:p>
    <w:p w14:paraId="7D97A6C3"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Advised private United States claimants on litigation strategies for cases before the Tribunal as well as Tribunal jurisprudence and procedural law</w:t>
      </w:r>
    </w:p>
    <w:p w14:paraId="58D7E3C0" w14:textId="1A1F4959" w:rsidR="00C527FB" w:rsidRDefault="00F72C7A" w:rsidP="0026230D">
      <w:pPr>
        <w:ind w:left="900" w:hanging="900"/>
        <w:rPr>
          <w:rFonts w:ascii="Times New Roman" w:hAnsi="Times New Roman"/>
        </w:rPr>
      </w:pPr>
      <w:r>
        <w:rPr>
          <w:rFonts w:ascii="Times New Roman" w:hAnsi="Times New Roman"/>
        </w:rPr>
        <w:t xml:space="preserve">           •</w:t>
      </w:r>
      <w:r>
        <w:rPr>
          <w:rFonts w:ascii="Times New Roman" w:hAnsi="Times New Roman"/>
        </w:rPr>
        <w:tab/>
        <w:t xml:space="preserve">Represented the U.S. Government on budget and administrative issues </w:t>
      </w:r>
    </w:p>
    <w:p w14:paraId="4E1A2694" w14:textId="77777777" w:rsidR="00BC7471" w:rsidRDefault="00BC7471" w:rsidP="00F72C7A">
      <w:pPr>
        <w:ind w:firstLine="540"/>
        <w:rPr>
          <w:rFonts w:ascii="Times New Roman" w:hAnsi="Times New Roman"/>
          <w:b/>
          <w:bCs/>
          <w:u w:val="single"/>
        </w:rPr>
      </w:pPr>
    </w:p>
    <w:p w14:paraId="0F1D548B" w14:textId="1E02022C" w:rsidR="00F72C7A" w:rsidRDefault="00F72C7A" w:rsidP="00F72C7A">
      <w:pPr>
        <w:ind w:firstLine="540"/>
        <w:rPr>
          <w:rFonts w:ascii="Times New Roman" w:hAnsi="Times New Roman"/>
          <w:b/>
          <w:bCs/>
          <w:u w:val="single"/>
        </w:rPr>
      </w:pPr>
      <w:r>
        <w:rPr>
          <w:rFonts w:ascii="Times New Roman" w:hAnsi="Times New Roman"/>
          <w:b/>
          <w:bCs/>
          <w:u w:val="single"/>
        </w:rPr>
        <w:t>Scottish Court in the Netherlands (Lockerbie trial)</w:t>
      </w:r>
    </w:p>
    <w:p w14:paraId="734105FA"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U.S. negotiator during Dutch, British, and American discussions leading to the establishment of the Scottish Court in the Netherlands to try the two Libyan nationals indicted for the bombing of Pan Am Flight 103 over Lockerbie (summer 1998)</w:t>
      </w:r>
    </w:p>
    <w:p w14:paraId="208F2B7A" w14:textId="77777777" w:rsidR="00F72C7A" w:rsidRDefault="00F72C7A" w:rsidP="00F72C7A">
      <w:pPr>
        <w:ind w:left="900" w:hanging="900"/>
        <w:rPr>
          <w:rFonts w:ascii="Times New Roman" w:hAnsi="Times New Roman"/>
        </w:rPr>
      </w:pPr>
    </w:p>
    <w:p w14:paraId="2F83B147" w14:textId="77777777" w:rsidR="00F72C7A" w:rsidRDefault="00F72C7A" w:rsidP="00F72C7A">
      <w:pPr>
        <w:ind w:firstLine="540"/>
        <w:rPr>
          <w:rFonts w:ascii="Times New Roman" w:hAnsi="Times New Roman"/>
          <w:b/>
          <w:bCs/>
          <w:u w:val="single"/>
        </w:rPr>
      </w:pPr>
      <w:r>
        <w:rPr>
          <w:rFonts w:ascii="Times New Roman" w:hAnsi="Times New Roman"/>
          <w:b/>
          <w:bCs/>
          <w:u w:val="single"/>
        </w:rPr>
        <w:t>Hague Conference on Private International Law</w:t>
      </w:r>
    </w:p>
    <w:p w14:paraId="6A34AEFB"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Represented U.S. Government on budget and administrative issues</w:t>
      </w:r>
    </w:p>
    <w:p w14:paraId="0229CA40"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Member of U.S. delegation to negotiations on proposed Convention on Jurisdiction and Recognition of Foreign Judgments in Civil and Commercial Matters (multiple sessions)</w:t>
      </w:r>
    </w:p>
    <w:p w14:paraId="18409E6B"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 xml:space="preserve">Co-head of U.S. delegation to Working Group on Collateral Securities (January 2001) </w:t>
      </w:r>
    </w:p>
    <w:p w14:paraId="020A25F3" w14:textId="77777777" w:rsidR="00CB075D" w:rsidRDefault="00CB075D" w:rsidP="00F72C7A">
      <w:pPr>
        <w:ind w:left="900" w:hanging="900"/>
        <w:rPr>
          <w:rFonts w:ascii="Times New Roman" w:hAnsi="Times New Roman"/>
        </w:rPr>
      </w:pPr>
    </w:p>
    <w:p w14:paraId="5A5E92CC" w14:textId="77777777" w:rsidR="00F72C7A" w:rsidRDefault="00F72C7A" w:rsidP="00F72C7A">
      <w:pPr>
        <w:ind w:firstLine="540"/>
        <w:rPr>
          <w:rFonts w:ascii="Times New Roman" w:hAnsi="Times New Roman"/>
          <w:b/>
          <w:bCs/>
          <w:u w:val="single"/>
        </w:rPr>
      </w:pPr>
      <w:r>
        <w:rPr>
          <w:rFonts w:ascii="Times New Roman" w:hAnsi="Times New Roman"/>
          <w:b/>
          <w:bCs/>
          <w:u w:val="single"/>
        </w:rPr>
        <w:t>Permanent Court of Arbitration</w:t>
      </w:r>
    </w:p>
    <w:p w14:paraId="79328CCD" w14:textId="77777777" w:rsidR="00F72C7A" w:rsidRDefault="00F72C7A" w:rsidP="00F72C7A">
      <w:pPr>
        <w:ind w:left="900" w:hanging="900"/>
        <w:rPr>
          <w:rFonts w:ascii="Times New Roman" w:hAnsi="Times New Roman"/>
        </w:rPr>
      </w:pPr>
      <w:r>
        <w:rPr>
          <w:rFonts w:ascii="Times New Roman" w:hAnsi="Times New Roman"/>
        </w:rPr>
        <w:t xml:space="preserve">           •</w:t>
      </w:r>
      <w:r>
        <w:rPr>
          <w:rFonts w:ascii="Times New Roman" w:hAnsi="Times New Roman"/>
        </w:rPr>
        <w:tab/>
        <w:t>Represented U.S. Government on budget and administrative issues</w:t>
      </w:r>
    </w:p>
    <w:p w14:paraId="011971A6" w14:textId="77777777" w:rsidR="007F3B72" w:rsidRDefault="007F3B72" w:rsidP="00F72C7A">
      <w:pPr>
        <w:ind w:left="900" w:hanging="900"/>
        <w:rPr>
          <w:rFonts w:ascii="Times New Roman" w:hAnsi="Times New Roman"/>
        </w:rPr>
      </w:pPr>
    </w:p>
    <w:p w14:paraId="642B30C4" w14:textId="77777777" w:rsidR="00F72C7A" w:rsidRDefault="00F72C7A" w:rsidP="00F72C7A">
      <w:pPr>
        <w:rPr>
          <w:rFonts w:ascii="Times New Roman" w:hAnsi="Times New Roman"/>
        </w:rPr>
      </w:pPr>
      <w:r>
        <w:rPr>
          <w:rFonts w:ascii="Times New Roman" w:hAnsi="Times New Roman"/>
          <w:b/>
          <w:smallCaps/>
        </w:rPr>
        <w:t>Attorney-Adviser</w:t>
      </w:r>
      <w:r>
        <w:rPr>
          <w:rFonts w:ascii="Times New Roman" w:hAnsi="Times New Roman"/>
        </w:rPr>
        <w:t>,</w:t>
      </w:r>
      <w:r>
        <w:rPr>
          <w:rFonts w:ascii="Times New Roman" w:hAnsi="Times New Roman"/>
          <w:smallCaps/>
        </w:rPr>
        <w:t xml:space="preserve"> </w:t>
      </w:r>
      <w:r>
        <w:rPr>
          <w:rFonts w:ascii="Times New Roman" w:hAnsi="Times New Roman"/>
        </w:rPr>
        <w:t>Office of the Legal Adviser, U.S. Department of State (1990-1996)</w:t>
      </w:r>
    </w:p>
    <w:p w14:paraId="67FAAB5D" w14:textId="77777777" w:rsidR="00F72C7A" w:rsidRDefault="00F72C7A" w:rsidP="00F72C7A">
      <w:pPr>
        <w:rPr>
          <w:rFonts w:ascii="Times New Roman" w:hAnsi="Times New Roman"/>
        </w:rPr>
      </w:pPr>
    </w:p>
    <w:p w14:paraId="168CF8A9" w14:textId="77777777" w:rsidR="00F72C7A" w:rsidRDefault="00F72C7A" w:rsidP="00F72C7A">
      <w:pPr>
        <w:ind w:left="540" w:hanging="54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u w:val="single"/>
        </w:rPr>
        <w:t>Office of Politico-Military Affairs (1995-1996</w:t>
      </w:r>
      <w:r>
        <w:rPr>
          <w:rFonts w:ascii="Times New Roman" w:hAnsi="Times New Roman"/>
          <w:u w:val="single"/>
        </w:rPr>
        <w:t>)</w:t>
      </w:r>
    </w:p>
    <w:p w14:paraId="392C381F" w14:textId="77777777" w:rsidR="00F72C7A" w:rsidRDefault="00F72C7A" w:rsidP="00F72C7A">
      <w:pPr>
        <w:ind w:left="540"/>
        <w:rPr>
          <w:rFonts w:ascii="Times New Roman" w:hAnsi="Times New Roman"/>
        </w:rPr>
      </w:pPr>
      <w:r>
        <w:rPr>
          <w:rFonts w:ascii="Times New Roman" w:hAnsi="Times New Roman"/>
          <w:bCs/>
        </w:rPr>
        <w:t xml:space="preserve">Advised on international and U.S. foreign relations law related to weapons of mass destruction </w:t>
      </w:r>
      <w:r>
        <w:rPr>
          <w:rFonts w:ascii="Times New Roman" w:hAnsi="Times New Roman"/>
        </w:rPr>
        <w:t xml:space="preserve">and missile technology proliferation, including sanctions legislation.  Advised on export control regulations for both military items (State Department-administered International Trafficking in Arms Regulations) and sensitive dual-use goods and technologies (Commerce Control Regulations).  Advised on international humanitarian law issues.  Chaired multilateral working group that adopted confidentiality of information rules for the Wassenaar Arrangement (conventional weapons non-proliferation regime).  Advised on multilateral arms control treaties, including the Chemical Weapons Conventions, the Conventional Forces in </w:t>
      </w:r>
      <w:r>
        <w:rPr>
          <w:rFonts w:ascii="Times New Roman" w:hAnsi="Times New Roman"/>
        </w:rPr>
        <w:lastRenderedPageBreak/>
        <w:t xml:space="preserve">Europe Treaty, and Protocols (open to the declared nuclear powers) to the African </w:t>
      </w:r>
      <w:proofErr w:type="gramStart"/>
      <w:r>
        <w:rPr>
          <w:rFonts w:ascii="Times New Roman" w:hAnsi="Times New Roman"/>
        </w:rPr>
        <w:t>Nuclear Weapons</w:t>
      </w:r>
      <w:proofErr w:type="gramEnd"/>
      <w:r>
        <w:rPr>
          <w:rFonts w:ascii="Times New Roman" w:hAnsi="Times New Roman"/>
        </w:rPr>
        <w:t xml:space="preserve"> Free Zone.  Advised on interpretation of United States foreign and security assistance legislation.  Advised on intelligence law issues.</w:t>
      </w:r>
    </w:p>
    <w:p w14:paraId="6E9F4B96" w14:textId="77777777" w:rsidR="0041346F" w:rsidRDefault="0041346F" w:rsidP="00C374D9">
      <w:pPr>
        <w:pStyle w:val="Bullet"/>
        <w:ind w:left="0" w:firstLine="0"/>
        <w:rPr>
          <w:rFonts w:ascii="Times New Roman" w:hAnsi="Times New Roman"/>
        </w:rPr>
      </w:pPr>
    </w:p>
    <w:p w14:paraId="5A55D21E" w14:textId="77777777" w:rsidR="00F72C7A" w:rsidRDefault="00F72C7A" w:rsidP="00F72C7A">
      <w:pPr>
        <w:ind w:left="540" w:hanging="540"/>
        <w:rPr>
          <w:rFonts w:ascii="Times New Roman" w:hAnsi="Times New Roman"/>
          <w:b/>
          <w:u w:val="single"/>
        </w:rPr>
      </w:pPr>
      <w:r>
        <w:rPr>
          <w:rFonts w:ascii="Times New Roman" w:hAnsi="Times New Roman"/>
          <w:b/>
        </w:rPr>
        <w:t xml:space="preserve">     •</w:t>
      </w:r>
      <w:r>
        <w:rPr>
          <w:rFonts w:ascii="Times New Roman" w:hAnsi="Times New Roman"/>
          <w:b/>
        </w:rPr>
        <w:tab/>
      </w:r>
      <w:r>
        <w:rPr>
          <w:rFonts w:ascii="Times New Roman" w:hAnsi="Times New Roman"/>
          <w:b/>
          <w:u w:val="single"/>
        </w:rPr>
        <w:t>Office of Inter-American Affairs (1992-1995)</w:t>
      </w:r>
    </w:p>
    <w:p w14:paraId="296AA270" w14:textId="77777777" w:rsidR="00F72C7A" w:rsidRDefault="00F72C7A" w:rsidP="00F72C7A">
      <w:pPr>
        <w:ind w:left="540"/>
        <w:rPr>
          <w:rFonts w:ascii="Times New Roman" w:hAnsi="Times New Roman"/>
        </w:rPr>
      </w:pPr>
      <w:r>
        <w:rPr>
          <w:rFonts w:ascii="Times New Roman" w:hAnsi="Times New Roman"/>
          <w:bCs/>
        </w:rPr>
        <w:t>Advised</w:t>
      </w:r>
      <w:r>
        <w:rPr>
          <w:rFonts w:ascii="Times New Roman" w:hAnsi="Times New Roman"/>
        </w:rPr>
        <w:t xml:space="preserve"> on international and U.S. foreign relations law issues arising in Latin America and the Caribbean, including U.S. litigation and treaty negotiations arising out of the 1994 Haitian and Cuban migration crises.  Advised on application of Treasury Department Foreign Assets Control Regulations (primarily with respect to Cuba).  Participated in development of U.S. Government’s regulatory and policy structure for the renewal of telecommunications services between the United States and Cuba pursuant to the Cuban Democracy Act.  Advised on human rights and humanitarian law issues related to the Salvadoran peace process.  Negotiated with the Mexican Government on conditions for the provision of U.S. loans to assist Mexico during its 1995 financial crisis.  Negotiated status of forces agreements for the temporary stationing of U.S. military personnel.  Advised on implementation of the Panama Canal Treaties.  Served as Clinton Administration lawyer during negotiations with the Congress on the Cuban Liberty and Democratic Solidarity Act (the “Helms-Burton” Act).</w:t>
      </w:r>
    </w:p>
    <w:p w14:paraId="795BDC0A" w14:textId="77777777" w:rsidR="00C527FB" w:rsidRDefault="00C527FB" w:rsidP="00F72C7A">
      <w:pPr>
        <w:ind w:left="540"/>
        <w:rPr>
          <w:rFonts w:ascii="Times New Roman" w:hAnsi="Times New Roman"/>
        </w:rPr>
      </w:pPr>
    </w:p>
    <w:p w14:paraId="779D34B4" w14:textId="77777777" w:rsidR="00F72C7A" w:rsidRDefault="00F72C7A" w:rsidP="00F72C7A">
      <w:pPr>
        <w:ind w:left="540" w:hanging="540"/>
        <w:rPr>
          <w:rFonts w:ascii="Times New Roman" w:hAnsi="Times New Roman"/>
          <w:b/>
          <w:u w:val="single"/>
        </w:rPr>
      </w:pPr>
      <w:r>
        <w:rPr>
          <w:rFonts w:ascii="Times New Roman" w:hAnsi="Times New Roman"/>
          <w:b/>
        </w:rPr>
        <w:t xml:space="preserve">     •</w:t>
      </w:r>
      <w:r>
        <w:rPr>
          <w:rFonts w:ascii="Times New Roman" w:hAnsi="Times New Roman"/>
          <w:b/>
        </w:rPr>
        <w:tab/>
      </w:r>
      <w:r>
        <w:rPr>
          <w:rFonts w:ascii="Times New Roman" w:hAnsi="Times New Roman"/>
          <w:b/>
          <w:u w:val="single"/>
        </w:rPr>
        <w:t>Office of International Claims and Investment Disputes (1990-1992)</w:t>
      </w:r>
    </w:p>
    <w:p w14:paraId="64FBD08E" w14:textId="77777777" w:rsidR="00F72C7A" w:rsidRDefault="00F72C7A" w:rsidP="00F72C7A">
      <w:pPr>
        <w:ind w:left="540"/>
        <w:rPr>
          <w:rFonts w:ascii="Times New Roman" w:hAnsi="Times New Roman"/>
          <w:bCs/>
        </w:rPr>
      </w:pPr>
      <w:r>
        <w:rPr>
          <w:rFonts w:ascii="Times New Roman" w:hAnsi="Times New Roman"/>
          <w:bCs/>
        </w:rPr>
        <w:t xml:space="preserve">Prepared U.S. Government pleadings for various cases before the Iran-United States Claims Tribunal, including case concerning the status of diplomatic and consular properties in the United States and Iran.  Represented U.S. Government in negotiations leading to a $190 million claims settlement agreement with Germany for property claims of U.S. citizens against the former German Democratic Republic.   Participated in formulation of U.S. legal position for Executive Branch suggestion of interest in </w:t>
      </w:r>
      <w:r>
        <w:rPr>
          <w:rFonts w:ascii="Times New Roman" w:hAnsi="Times New Roman"/>
          <w:bCs/>
          <w:i/>
          <w:iCs/>
        </w:rPr>
        <w:t>Nelson v. Saudi Arabia</w:t>
      </w:r>
      <w:r>
        <w:rPr>
          <w:rFonts w:ascii="Times New Roman" w:hAnsi="Times New Roman"/>
          <w:bCs/>
        </w:rPr>
        <w:t>, 507 U.S. 349 (1993) (interpreting Foreign Sovereign Immunities Act).  Advised on Treasury Department Foreign Assets Control Regulations with respect to Iran.</w:t>
      </w:r>
    </w:p>
    <w:p w14:paraId="2B7CB878" w14:textId="77777777" w:rsidR="00F72C7A" w:rsidRDefault="00F72C7A" w:rsidP="00F72C7A">
      <w:pPr>
        <w:rPr>
          <w:rFonts w:ascii="Times New Roman" w:hAnsi="Times New Roman"/>
        </w:rPr>
      </w:pPr>
    </w:p>
    <w:p w14:paraId="6ABDA81C" w14:textId="77777777" w:rsidR="00F72C7A" w:rsidRDefault="00F72C7A" w:rsidP="00F72C7A">
      <w:pPr>
        <w:rPr>
          <w:rFonts w:ascii="Times New Roman" w:hAnsi="Times New Roman"/>
        </w:rPr>
      </w:pPr>
      <w:r>
        <w:rPr>
          <w:rFonts w:ascii="Times New Roman" w:hAnsi="Times New Roman"/>
          <w:b/>
          <w:smallCaps/>
        </w:rPr>
        <w:t>Judicial Clerk,</w:t>
      </w:r>
      <w:r>
        <w:rPr>
          <w:rFonts w:ascii="Times New Roman" w:hAnsi="Times New Roman"/>
          <w:smallCaps/>
        </w:rPr>
        <w:t xml:space="preserve"> </w:t>
      </w:r>
      <w:r>
        <w:rPr>
          <w:rFonts w:ascii="Times New Roman" w:hAnsi="Times New Roman"/>
        </w:rPr>
        <w:t>Judge John Steadman, District of Columbia Court of Appeals, Washington, D.C. (1989-1990)</w:t>
      </w:r>
    </w:p>
    <w:p w14:paraId="08E7362F" w14:textId="77777777" w:rsidR="00F72C7A" w:rsidRDefault="00F72C7A" w:rsidP="00F72C7A">
      <w:pPr>
        <w:ind w:left="540" w:hanging="540"/>
        <w:rPr>
          <w:rFonts w:ascii="Times New Roman" w:hAnsi="Times New Roman"/>
        </w:rPr>
      </w:pPr>
      <w:r>
        <w:rPr>
          <w:rFonts w:ascii="Times New Roman" w:hAnsi="Times New Roman"/>
        </w:rPr>
        <w:t xml:space="preserve">     •</w:t>
      </w:r>
      <w:r>
        <w:rPr>
          <w:rFonts w:ascii="Times New Roman" w:hAnsi="Times New Roman"/>
        </w:rPr>
        <w:tab/>
        <w:t>Assisted the judge in the performance of his judicial duties by conducting legal research, drafting legal memoranda and judicial opinions, and advising on draft opinions by other Court of Appeals judges</w:t>
      </w:r>
    </w:p>
    <w:p w14:paraId="57B3185F" w14:textId="77777777" w:rsidR="00C90F01" w:rsidRDefault="00C90F01" w:rsidP="00945B8B">
      <w:pPr>
        <w:ind w:left="540" w:hanging="540"/>
        <w:rPr>
          <w:rFonts w:ascii="Times New Roman" w:hAnsi="Times New Roman"/>
        </w:rPr>
      </w:pPr>
    </w:p>
    <w:p w14:paraId="0CBAD420" w14:textId="77777777" w:rsidR="00AC2E0D" w:rsidRDefault="00AC2E0D" w:rsidP="00AC2E0D">
      <w:pPr>
        <w:pStyle w:val="Heading2"/>
      </w:pPr>
      <w:r>
        <w:t xml:space="preserve">AFFILIATIONS </w:t>
      </w:r>
    </w:p>
    <w:p w14:paraId="76687A68" w14:textId="505EC87D" w:rsidR="00AC2E0D" w:rsidRDefault="00AC2E0D" w:rsidP="00945B8B">
      <w:pPr>
        <w:ind w:left="540" w:hanging="540"/>
        <w:rPr>
          <w:rFonts w:ascii="Times New Roman" w:hAnsi="Times New Roman"/>
        </w:rPr>
      </w:pPr>
    </w:p>
    <w:p w14:paraId="70EEBB5C" w14:textId="77777777" w:rsidR="00C527FB" w:rsidRDefault="00C527FB" w:rsidP="00C527FB">
      <w:pPr>
        <w:ind w:left="540" w:hanging="540"/>
        <w:rPr>
          <w:rFonts w:ascii="Times New Roman" w:hAnsi="Times New Roman"/>
        </w:rPr>
      </w:pPr>
      <w:r>
        <w:rPr>
          <w:rFonts w:ascii="Times New Roman" w:hAnsi="Times New Roman"/>
        </w:rPr>
        <w:t xml:space="preserve">     •</w:t>
      </w:r>
      <w:r>
        <w:rPr>
          <w:rFonts w:ascii="Times New Roman" w:hAnsi="Times New Roman"/>
        </w:rPr>
        <w:tab/>
        <w:t xml:space="preserve">Member, American Society of International Law (2003 </w:t>
      </w:r>
      <w:proofErr w:type="gramStart"/>
      <w:r>
        <w:rPr>
          <w:rFonts w:ascii="Times New Roman" w:hAnsi="Times New Roman"/>
        </w:rPr>
        <w:t>- )</w:t>
      </w:r>
      <w:proofErr w:type="gramEnd"/>
    </w:p>
    <w:p w14:paraId="1196B21C" w14:textId="77777777" w:rsidR="00C527FB" w:rsidRDefault="00C527FB" w:rsidP="00C527FB">
      <w:pPr>
        <w:tabs>
          <w:tab w:val="left" w:pos="990"/>
        </w:tabs>
        <w:ind w:left="720"/>
        <w:rPr>
          <w:rFonts w:ascii="Times New Roman" w:hAnsi="Times New Roman"/>
        </w:rPr>
      </w:pPr>
      <w:r>
        <w:rPr>
          <w:rFonts w:ascii="Times New Roman" w:hAnsi="Times New Roman"/>
        </w:rPr>
        <w:t>•</w:t>
      </w:r>
      <w:r>
        <w:rPr>
          <w:rFonts w:ascii="Times New Roman" w:hAnsi="Times New Roman"/>
        </w:rPr>
        <w:tab/>
        <w:t>Member, Executive Council (2011 - 2014)</w:t>
      </w:r>
    </w:p>
    <w:p w14:paraId="5D3B8F0C" w14:textId="709FC26E" w:rsidR="00C527FB" w:rsidRDefault="00C527FB" w:rsidP="00C527FB">
      <w:pPr>
        <w:tabs>
          <w:tab w:val="left" w:pos="990"/>
        </w:tabs>
        <w:ind w:left="720"/>
        <w:rPr>
          <w:rFonts w:ascii="Times New Roman" w:hAnsi="Times New Roman"/>
        </w:rPr>
      </w:pPr>
      <w:r>
        <w:rPr>
          <w:rFonts w:ascii="Times New Roman" w:hAnsi="Times New Roman"/>
        </w:rPr>
        <w:t>•</w:t>
      </w:r>
      <w:r>
        <w:rPr>
          <w:rFonts w:ascii="Times New Roman" w:hAnsi="Times New Roman"/>
        </w:rPr>
        <w:tab/>
        <w:t>Co-chair, 2010 Annual Meeting Program Committee (2009 - 2010)</w:t>
      </w:r>
    </w:p>
    <w:p w14:paraId="50EBA603" w14:textId="3F880ED1" w:rsidR="00C527FB" w:rsidRDefault="00C527FB" w:rsidP="00C527FB">
      <w:pPr>
        <w:tabs>
          <w:tab w:val="left" w:pos="990"/>
        </w:tabs>
        <w:ind w:left="720"/>
        <w:rPr>
          <w:rFonts w:ascii="Times New Roman" w:hAnsi="Times New Roman"/>
        </w:rPr>
      </w:pPr>
      <w:r>
        <w:rPr>
          <w:rFonts w:ascii="Times New Roman" w:hAnsi="Times New Roman"/>
        </w:rPr>
        <w:t>•</w:t>
      </w:r>
      <w:r>
        <w:rPr>
          <w:rFonts w:ascii="Times New Roman" w:hAnsi="Times New Roman"/>
        </w:rPr>
        <w:tab/>
        <w:t>Member, 2009 Annual Meeting Program Committee (2008 - 2009)</w:t>
      </w:r>
    </w:p>
    <w:p w14:paraId="5F3E37C7" w14:textId="44003838" w:rsidR="00C527FB" w:rsidRDefault="00C527FB" w:rsidP="00C527FB">
      <w:pPr>
        <w:ind w:left="540" w:hanging="540"/>
        <w:rPr>
          <w:rFonts w:ascii="Times New Roman" w:hAnsi="Times New Roman"/>
        </w:rPr>
      </w:pPr>
      <w:r>
        <w:rPr>
          <w:rFonts w:ascii="Times New Roman" w:hAnsi="Times New Roman"/>
        </w:rPr>
        <w:t xml:space="preserve">     •</w:t>
      </w:r>
      <w:r>
        <w:rPr>
          <w:rFonts w:ascii="Times New Roman" w:hAnsi="Times New Roman"/>
        </w:rPr>
        <w:tab/>
        <w:t xml:space="preserve">Member, Council on Foreign Relations (2009 </w:t>
      </w:r>
      <w:proofErr w:type="gramStart"/>
      <w:r>
        <w:rPr>
          <w:rFonts w:ascii="Times New Roman" w:hAnsi="Times New Roman"/>
        </w:rPr>
        <w:t>- )</w:t>
      </w:r>
      <w:proofErr w:type="gramEnd"/>
    </w:p>
    <w:p w14:paraId="212D3F57" w14:textId="502A9F0F" w:rsidR="000327CD" w:rsidRDefault="000327CD" w:rsidP="000327CD">
      <w:pPr>
        <w:ind w:left="540" w:hanging="540"/>
        <w:rPr>
          <w:rFonts w:ascii="Times New Roman" w:hAnsi="Times New Roman"/>
        </w:rPr>
      </w:pPr>
      <w:r>
        <w:rPr>
          <w:rFonts w:ascii="Times New Roman" w:hAnsi="Times New Roman"/>
        </w:rPr>
        <w:t xml:space="preserve">     •</w:t>
      </w:r>
      <w:r>
        <w:rPr>
          <w:rFonts w:ascii="Times New Roman" w:hAnsi="Times New Roman"/>
        </w:rPr>
        <w:tab/>
        <w:t xml:space="preserve">International Advisory Board, Kuwait International Law </w:t>
      </w:r>
      <w:proofErr w:type="gramStart"/>
      <w:r>
        <w:rPr>
          <w:rFonts w:ascii="Times New Roman" w:hAnsi="Times New Roman"/>
        </w:rPr>
        <w:t>School  (</w:t>
      </w:r>
      <w:proofErr w:type="gramEnd"/>
      <w:r>
        <w:rPr>
          <w:rFonts w:ascii="Times New Roman" w:hAnsi="Times New Roman"/>
        </w:rPr>
        <w:t>2010 - 2018)</w:t>
      </w:r>
    </w:p>
    <w:p w14:paraId="212CDD1F" w14:textId="2CC07128" w:rsidR="00A03C05" w:rsidRDefault="0046614E" w:rsidP="0046614E">
      <w:pPr>
        <w:ind w:left="540" w:hanging="540"/>
        <w:rPr>
          <w:rFonts w:ascii="Times New Roman" w:hAnsi="Times New Roman"/>
        </w:rPr>
      </w:pPr>
      <w:r>
        <w:rPr>
          <w:rFonts w:ascii="Times New Roman" w:hAnsi="Times New Roman"/>
        </w:rPr>
        <w:t xml:space="preserve">     •</w:t>
      </w:r>
      <w:r>
        <w:rPr>
          <w:rFonts w:ascii="Times New Roman" w:hAnsi="Times New Roman"/>
        </w:rPr>
        <w:tab/>
      </w:r>
      <w:r w:rsidR="00A03C05">
        <w:rPr>
          <w:rFonts w:ascii="Times New Roman" w:hAnsi="Times New Roman"/>
        </w:rPr>
        <w:t xml:space="preserve">Trustee, Sequoia Union High School District Governing Board (2011 - </w:t>
      </w:r>
      <w:r w:rsidR="00C527FB">
        <w:rPr>
          <w:rFonts w:ascii="Times New Roman" w:hAnsi="Times New Roman"/>
        </w:rPr>
        <w:t>2020</w:t>
      </w:r>
      <w:r w:rsidR="00A03C05">
        <w:rPr>
          <w:rFonts w:ascii="Times New Roman" w:hAnsi="Times New Roman"/>
        </w:rPr>
        <w:t>)</w:t>
      </w:r>
    </w:p>
    <w:p w14:paraId="15AA1F46" w14:textId="757DBFF3" w:rsidR="00E76B8B" w:rsidRDefault="00E76B8B" w:rsidP="00E76B8B">
      <w:pPr>
        <w:ind w:left="540" w:hanging="540"/>
        <w:rPr>
          <w:rFonts w:ascii="Times New Roman" w:hAnsi="Times New Roman"/>
        </w:rPr>
      </w:pPr>
      <w:r>
        <w:rPr>
          <w:rFonts w:ascii="Times New Roman" w:hAnsi="Times New Roman"/>
        </w:rPr>
        <w:t xml:space="preserve">     •</w:t>
      </w:r>
      <w:r>
        <w:rPr>
          <w:rFonts w:ascii="Times New Roman" w:hAnsi="Times New Roman"/>
        </w:rPr>
        <w:tab/>
        <w:t xml:space="preserve">Member, Pacific Council on International Policy (2006 - </w:t>
      </w:r>
      <w:r w:rsidR="00F406A6">
        <w:rPr>
          <w:rFonts w:ascii="Times New Roman" w:hAnsi="Times New Roman"/>
        </w:rPr>
        <w:t>2018</w:t>
      </w:r>
      <w:r>
        <w:rPr>
          <w:rFonts w:ascii="Times New Roman" w:hAnsi="Times New Roman"/>
        </w:rPr>
        <w:t xml:space="preserve">) </w:t>
      </w:r>
    </w:p>
    <w:p w14:paraId="23227B12" w14:textId="204D5592" w:rsidR="00C01A8D" w:rsidRDefault="00C01A8D" w:rsidP="00C01A8D">
      <w:pPr>
        <w:ind w:left="540" w:hanging="540"/>
        <w:rPr>
          <w:rFonts w:ascii="Times New Roman" w:hAnsi="Times New Roman"/>
        </w:rPr>
      </w:pPr>
      <w:r>
        <w:rPr>
          <w:rFonts w:ascii="Times New Roman" w:hAnsi="Times New Roman"/>
        </w:rPr>
        <w:t xml:space="preserve">     •</w:t>
      </w:r>
      <w:r>
        <w:rPr>
          <w:rFonts w:ascii="Times New Roman" w:hAnsi="Times New Roman"/>
        </w:rPr>
        <w:tab/>
      </w:r>
      <w:r w:rsidR="002940AD">
        <w:rPr>
          <w:rFonts w:ascii="Times New Roman" w:hAnsi="Times New Roman"/>
        </w:rPr>
        <w:t xml:space="preserve">Member of the </w:t>
      </w:r>
      <w:r>
        <w:rPr>
          <w:rFonts w:ascii="Times New Roman" w:hAnsi="Times New Roman"/>
        </w:rPr>
        <w:t xml:space="preserve">Board of Directors, Immigrant Legal Resource Center (2007 </w:t>
      </w:r>
      <w:proofErr w:type="gramStart"/>
      <w:r>
        <w:rPr>
          <w:rFonts w:ascii="Times New Roman" w:hAnsi="Times New Roman"/>
        </w:rPr>
        <w:t>- )</w:t>
      </w:r>
      <w:proofErr w:type="gramEnd"/>
      <w:r>
        <w:rPr>
          <w:rFonts w:ascii="Times New Roman" w:hAnsi="Times New Roman"/>
        </w:rPr>
        <w:t xml:space="preserve"> </w:t>
      </w:r>
    </w:p>
    <w:p w14:paraId="7C87E7ED" w14:textId="77777777" w:rsidR="00880DBF" w:rsidRDefault="00880DBF" w:rsidP="00880DBF">
      <w:pPr>
        <w:ind w:left="540" w:hanging="540"/>
        <w:rPr>
          <w:rFonts w:ascii="Times New Roman" w:hAnsi="Times New Roman"/>
        </w:rPr>
      </w:pPr>
      <w:r>
        <w:rPr>
          <w:rFonts w:ascii="Times New Roman" w:hAnsi="Times New Roman"/>
        </w:rPr>
        <w:t xml:space="preserve">     •</w:t>
      </w:r>
      <w:r>
        <w:rPr>
          <w:rFonts w:ascii="Times New Roman" w:hAnsi="Times New Roman"/>
        </w:rPr>
        <w:tab/>
        <w:t xml:space="preserve">Member of the Board of Directors, Palo Alto University (2010 - 2015) </w:t>
      </w:r>
    </w:p>
    <w:p w14:paraId="763AC42B" w14:textId="47849D48" w:rsidR="0041346F" w:rsidRDefault="0041346F" w:rsidP="000327CD">
      <w:pPr>
        <w:rPr>
          <w:rFonts w:ascii="Times New Roman" w:hAnsi="Times New Roman"/>
        </w:rPr>
      </w:pPr>
    </w:p>
    <w:p w14:paraId="3BCFB1EE" w14:textId="77777777" w:rsidR="00945B8B" w:rsidRDefault="00945B8B" w:rsidP="00945B8B">
      <w:pPr>
        <w:pStyle w:val="Heading2"/>
      </w:pPr>
      <w:r>
        <w:t>AWARDS/HONORS</w:t>
      </w:r>
    </w:p>
    <w:p w14:paraId="29E9DC04" w14:textId="77777777" w:rsidR="00945B8B" w:rsidRDefault="00945B8B" w:rsidP="00945B8B">
      <w:pPr>
        <w:ind w:left="540" w:hanging="540"/>
        <w:rPr>
          <w:rFonts w:ascii="Times New Roman" w:hAnsi="Times New Roman"/>
        </w:rPr>
      </w:pPr>
    </w:p>
    <w:p w14:paraId="0BAA5628" w14:textId="77777777" w:rsidR="00686C76" w:rsidRDefault="00686C76" w:rsidP="00686C76">
      <w:pPr>
        <w:ind w:left="540" w:hanging="540"/>
        <w:rPr>
          <w:rFonts w:ascii="Times New Roman" w:hAnsi="Times New Roman"/>
        </w:rPr>
      </w:pPr>
      <w:r>
        <w:rPr>
          <w:rFonts w:ascii="Times New Roman" w:hAnsi="Times New Roman"/>
        </w:rPr>
        <w:lastRenderedPageBreak/>
        <w:t xml:space="preserve">     •</w:t>
      </w:r>
      <w:r>
        <w:rPr>
          <w:rFonts w:ascii="Times New Roman" w:hAnsi="Times New Roman"/>
        </w:rPr>
        <w:tab/>
        <w:t>Honorable Mention, Associated Students of Stanford University Annual Teaching Award (2006)</w:t>
      </w:r>
    </w:p>
    <w:p w14:paraId="20B7E1B3" w14:textId="77777777" w:rsidR="00945B8B" w:rsidRDefault="00945B8B" w:rsidP="00945B8B">
      <w:pPr>
        <w:ind w:left="540" w:hanging="540"/>
        <w:rPr>
          <w:rFonts w:ascii="Times New Roman" w:hAnsi="Times New Roman"/>
        </w:rPr>
      </w:pPr>
      <w:r>
        <w:rPr>
          <w:rFonts w:ascii="Times New Roman" w:hAnsi="Times New Roman"/>
        </w:rPr>
        <w:t xml:space="preserve">     •</w:t>
      </w:r>
      <w:r>
        <w:rPr>
          <w:rFonts w:ascii="Times New Roman" w:hAnsi="Times New Roman"/>
        </w:rPr>
        <w:tab/>
        <w:t>Selected as an Academic Fellow by the Foundation for the Defense of Democracies (summer 2005)</w:t>
      </w:r>
    </w:p>
    <w:p w14:paraId="495A4719" w14:textId="77777777" w:rsidR="00945B8B" w:rsidRDefault="00945B8B" w:rsidP="00945B8B">
      <w:pPr>
        <w:ind w:left="540" w:hanging="540"/>
        <w:rPr>
          <w:rFonts w:ascii="Times New Roman" w:hAnsi="Times New Roman"/>
        </w:rPr>
      </w:pPr>
      <w:r>
        <w:rPr>
          <w:rFonts w:ascii="Times New Roman" w:hAnsi="Times New Roman"/>
        </w:rPr>
        <w:t xml:space="preserve">     •</w:t>
      </w:r>
      <w:r>
        <w:rPr>
          <w:rFonts w:ascii="Times New Roman" w:hAnsi="Times New Roman"/>
        </w:rPr>
        <w:tab/>
        <w:t>Three-time recipient of State Department Superior Honor Awards (individual award – 1992; group awards – 1995 and 1999)</w:t>
      </w:r>
    </w:p>
    <w:p w14:paraId="27667754" w14:textId="77777777" w:rsidR="00945B8B" w:rsidRDefault="00945B8B" w:rsidP="00945B8B">
      <w:pPr>
        <w:ind w:left="540" w:hanging="540"/>
        <w:rPr>
          <w:rFonts w:ascii="Times New Roman" w:hAnsi="Times New Roman"/>
        </w:rPr>
      </w:pPr>
      <w:r>
        <w:rPr>
          <w:rFonts w:ascii="Times New Roman" w:hAnsi="Times New Roman"/>
        </w:rPr>
        <w:t xml:space="preserve">     •</w:t>
      </w:r>
      <w:r>
        <w:rPr>
          <w:rFonts w:ascii="Times New Roman" w:hAnsi="Times New Roman"/>
        </w:rPr>
        <w:tab/>
        <w:t>Federal Bar Association Younger Federal Lawyer Award (1997)</w:t>
      </w:r>
    </w:p>
    <w:p w14:paraId="6272AE3E" w14:textId="77777777" w:rsidR="008C2EF4" w:rsidRDefault="008C2EF4" w:rsidP="00945B8B">
      <w:pPr>
        <w:ind w:left="540" w:hanging="540"/>
        <w:rPr>
          <w:rFonts w:ascii="Times New Roman" w:hAnsi="Times New Roman"/>
        </w:rPr>
      </w:pPr>
    </w:p>
    <w:p w14:paraId="24E7C833" w14:textId="77777777" w:rsidR="00BC7471" w:rsidRDefault="00BC7471" w:rsidP="00945B8B">
      <w:pPr>
        <w:ind w:left="540" w:hanging="540"/>
        <w:rPr>
          <w:rFonts w:ascii="Times New Roman" w:hAnsi="Times New Roman"/>
        </w:rPr>
      </w:pPr>
    </w:p>
    <w:p w14:paraId="47391721" w14:textId="77777777" w:rsidR="00BC7471" w:rsidRDefault="00BC7471" w:rsidP="00945B8B">
      <w:pPr>
        <w:ind w:left="540" w:hanging="540"/>
        <w:rPr>
          <w:rFonts w:ascii="Times New Roman" w:hAnsi="Times New Roman"/>
        </w:rPr>
      </w:pPr>
    </w:p>
    <w:p w14:paraId="5AF6B3BA" w14:textId="77777777" w:rsidR="00574694" w:rsidRDefault="00574694" w:rsidP="00574694">
      <w:pPr>
        <w:pStyle w:val="Heading1"/>
        <w:rPr>
          <w:b/>
        </w:rPr>
      </w:pPr>
      <w:r>
        <w:rPr>
          <w:b/>
        </w:rPr>
        <w:t>EDUCATION</w:t>
      </w:r>
    </w:p>
    <w:p w14:paraId="4559BAF1" w14:textId="77777777" w:rsidR="00574694" w:rsidRDefault="00574694" w:rsidP="00574694">
      <w:pPr>
        <w:rPr>
          <w:rFonts w:ascii="Times New Roman" w:hAnsi="Times New Roman"/>
        </w:rPr>
      </w:pPr>
    </w:p>
    <w:p w14:paraId="1E657742" w14:textId="77777777" w:rsidR="00574694" w:rsidRDefault="00574694" w:rsidP="00574694">
      <w:pPr>
        <w:rPr>
          <w:rFonts w:ascii="Times New Roman" w:hAnsi="Times New Roman"/>
        </w:rPr>
      </w:pPr>
      <w:r>
        <w:rPr>
          <w:rFonts w:ascii="Times New Roman" w:hAnsi="Times New Roman"/>
          <w:b/>
          <w:smallCaps/>
        </w:rPr>
        <w:t>Stanford Law School,</w:t>
      </w:r>
      <w:r>
        <w:rPr>
          <w:rFonts w:ascii="Times New Roman" w:hAnsi="Times New Roman"/>
        </w:rPr>
        <w:t xml:space="preserve"> J.D., 1989</w:t>
      </w:r>
    </w:p>
    <w:p w14:paraId="359CF24C" w14:textId="77777777" w:rsidR="00574694" w:rsidRDefault="00574694" w:rsidP="00574694">
      <w:pPr>
        <w:ind w:left="540" w:hanging="540"/>
        <w:rPr>
          <w:rFonts w:ascii="Times New Roman" w:hAnsi="Times New Roman"/>
        </w:rPr>
      </w:pPr>
      <w:r>
        <w:rPr>
          <w:rFonts w:ascii="Times New Roman" w:hAnsi="Times New Roman"/>
        </w:rPr>
        <w:t xml:space="preserve">     •</w:t>
      </w:r>
      <w:r>
        <w:rPr>
          <w:rFonts w:ascii="Times New Roman" w:hAnsi="Times New Roman"/>
        </w:rPr>
        <w:tab/>
        <w:t>Order of the Coif (top ten percent of graduating class)</w:t>
      </w:r>
    </w:p>
    <w:p w14:paraId="610826D9" w14:textId="77777777" w:rsidR="00574694" w:rsidRDefault="00574694" w:rsidP="00574694">
      <w:pPr>
        <w:ind w:left="540" w:hanging="540"/>
        <w:rPr>
          <w:rFonts w:ascii="Times New Roman" w:hAnsi="Times New Roman"/>
        </w:rPr>
      </w:pPr>
      <w:r>
        <w:rPr>
          <w:rFonts w:ascii="Times New Roman" w:hAnsi="Times New Roman"/>
        </w:rPr>
        <w:t xml:space="preserve">     •</w:t>
      </w:r>
      <w:r>
        <w:rPr>
          <w:rFonts w:ascii="Times New Roman" w:hAnsi="Times New Roman"/>
        </w:rPr>
        <w:tab/>
        <w:t>Graduation with Distinction</w:t>
      </w:r>
    </w:p>
    <w:p w14:paraId="10C7397D" w14:textId="77777777" w:rsidR="00574694" w:rsidRDefault="00574694" w:rsidP="00574694">
      <w:pPr>
        <w:ind w:left="540" w:hanging="540"/>
        <w:rPr>
          <w:rFonts w:ascii="Times New Roman" w:hAnsi="Times New Roman"/>
        </w:rPr>
      </w:pPr>
      <w:r>
        <w:rPr>
          <w:rFonts w:ascii="Times New Roman" w:hAnsi="Times New Roman"/>
        </w:rPr>
        <w:t xml:space="preserve">     •</w:t>
      </w:r>
      <w:r>
        <w:rPr>
          <w:rFonts w:ascii="Times New Roman" w:hAnsi="Times New Roman"/>
        </w:rPr>
        <w:tab/>
        <w:t>Article Editor, Stanford Law Review</w:t>
      </w:r>
    </w:p>
    <w:p w14:paraId="45F51E0B" w14:textId="77777777" w:rsidR="00574694" w:rsidRDefault="00574694" w:rsidP="00574694">
      <w:pPr>
        <w:ind w:left="540" w:hanging="540"/>
        <w:rPr>
          <w:rFonts w:ascii="Times New Roman" w:hAnsi="Times New Roman"/>
        </w:rPr>
      </w:pPr>
      <w:r>
        <w:rPr>
          <w:rFonts w:ascii="Times New Roman" w:hAnsi="Times New Roman"/>
        </w:rPr>
        <w:t xml:space="preserve">     •</w:t>
      </w:r>
      <w:r>
        <w:rPr>
          <w:rFonts w:ascii="Times New Roman" w:hAnsi="Times New Roman"/>
        </w:rPr>
        <w:tab/>
        <w:t>Jessup International Moot Court Competition</w:t>
      </w:r>
    </w:p>
    <w:p w14:paraId="678E5739" w14:textId="77777777" w:rsidR="00574694" w:rsidRDefault="00574694" w:rsidP="00574694">
      <w:pPr>
        <w:ind w:left="540" w:hanging="540"/>
        <w:rPr>
          <w:rFonts w:ascii="Times New Roman" w:hAnsi="Times New Roman"/>
        </w:rPr>
      </w:pPr>
      <w:r>
        <w:rPr>
          <w:rFonts w:ascii="Times New Roman" w:hAnsi="Times New Roman"/>
        </w:rPr>
        <w:t xml:space="preserve">     •</w:t>
      </w:r>
      <w:r>
        <w:rPr>
          <w:rFonts w:ascii="Times New Roman" w:hAnsi="Times New Roman"/>
        </w:rPr>
        <w:tab/>
        <w:t>Semi-finalist, Kirkwood Moot Court Competition</w:t>
      </w:r>
    </w:p>
    <w:p w14:paraId="5AB50DA2" w14:textId="77777777" w:rsidR="00574694" w:rsidRDefault="00574694" w:rsidP="00574694">
      <w:pPr>
        <w:rPr>
          <w:rFonts w:ascii="Times New Roman" w:hAnsi="Times New Roman"/>
        </w:rPr>
      </w:pPr>
    </w:p>
    <w:p w14:paraId="6ED8D737" w14:textId="77777777" w:rsidR="00574694" w:rsidRDefault="00574694" w:rsidP="00574694">
      <w:pPr>
        <w:rPr>
          <w:rFonts w:ascii="Times New Roman" w:hAnsi="Times New Roman"/>
        </w:rPr>
      </w:pPr>
      <w:r>
        <w:rPr>
          <w:rFonts w:ascii="Times New Roman" w:hAnsi="Times New Roman"/>
          <w:b/>
          <w:smallCaps/>
        </w:rPr>
        <w:t>Harvard College</w:t>
      </w:r>
      <w:r>
        <w:rPr>
          <w:rFonts w:ascii="Times New Roman" w:hAnsi="Times New Roman"/>
          <w:b/>
        </w:rPr>
        <w:t>,</w:t>
      </w:r>
      <w:r>
        <w:rPr>
          <w:rFonts w:ascii="Times New Roman" w:hAnsi="Times New Roman"/>
        </w:rPr>
        <w:t xml:space="preserve"> A.B., 1985</w:t>
      </w:r>
    </w:p>
    <w:p w14:paraId="0FC5513E" w14:textId="77777777" w:rsidR="00574694" w:rsidRDefault="00574694" w:rsidP="00574694">
      <w:pPr>
        <w:ind w:left="540" w:hanging="540"/>
        <w:rPr>
          <w:rFonts w:ascii="Times New Roman" w:hAnsi="Times New Roman"/>
        </w:rPr>
      </w:pPr>
      <w:r>
        <w:rPr>
          <w:rFonts w:ascii="Times New Roman" w:hAnsi="Times New Roman"/>
        </w:rPr>
        <w:t xml:space="preserve">     •</w:t>
      </w:r>
      <w:r>
        <w:rPr>
          <w:rFonts w:ascii="Times New Roman" w:hAnsi="Times New Roman"/>
        </w:rPr>
        <w:tab/>
        <w:t>Magna Cum Laude in Social Studies, an interdisciplinary Honors Concentration</w:t>
      </w:r>
    </w:p>
    <w:p w14:paraId="1FCA7F88" w14:textId="0D32EE18" w:rsidR="001B1905" w:rsidRPr="001B1905" w:rsidRDefault="00574694" w:rsidP="00AC2E0D">
      <w:pPr>
        <w:ind w:left="540" w:hanging="540"/>
        <w:rPr>
          <w:rFonts w:ascii="Times New Roman" w:hAnsi="Times New Roman"/>
        </w:rPr>
      </w:pPr>
      <w:r>
        <w:rPr>
          <w:rFonts w:ascii="Times New Roman" w:hAnsi="Times New Roman"/>
        </w:rPr>
        <w:t xml:space="preserve">     •</w:t>
      </w:r>
      <w:r>
        <w:rPr>
          <w:rFonts w:ascii="Times New Roman" w:hAnsi="Times New Roman"/>
        </w:rPr>
        <w:tab/>
        <w:t>Bennett Pri</w:t>
      </w:r>
      <w:r w:rsidR="004F4F6D">
        <w:rPr>
          <w:rFonts w:ascii="Times New Roman" w:hAnsi="Times New Roman"/>
        </w:rPr>
        <w:t>z</w:t>
      </w:r>
      <w:r>
        <w:rPr>
          <w:rFonts w:ascii="Times New Roman" w:hAnsi="Times New Roman"/>
        </w:rPr>
        <w:t>e for Senior Honors thesis</w:t>
      </w:r>
    </w:p>
    <w:sectPr w:rsidR="001B1905" w:rsidRPr="001B1905" w:rsidSect="001D57F9">
      <w:footerReference w:type="even" r:id="rId9"/>
      <w:footerReference w:type="default" r:id="rId10"/>
      <w:pgSz w:w="12240" w:h="15840" w:code="1"/>
      <w:pgMar w:top="1152" w:right="1152" w:bottom="86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AE5E" w14:textId="77777777" w:rsidR="0012218C" w:rsidRDefault="0012218C">
      <w:r>
        <w:separator/>
      </w:r>
    </w:p>
  </w:endnote>
  <w:endnote w:type="continuationSeparator" w:id="0">
    <w:p w14:paraId="13715615" w14:textId="77777777" w:rsidR="0012218C" w:rsidRDefault="001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6DF1" w14:textId="77777777" w:rsidR="00CF24C2" w:rsidRDefault="00CF24C2" w:rsidP="00622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F7186" w14:textId="77777777" w:rsidR="00CF24C2" w:rsidRDefault="00CF2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5470" w14:textId="77777777" w:rsidR="00CF24C2" w:rsidRPr="00822112" w:rsidRDefault="00CF24C2" w:rsidP="00622BB8">
    <w:pPr>
      <w:pStyle w:val="Footer"/>
      <w:framePr w:wrap="around" w:vAnchor="text" w:hAnchor="margin" w:xAlign="center" w:y="1"/>
      <w:rPr>
        <w:rStyle w:val="PageNumber"/>
        <w:rFonts w:ascii="Times New Roman" w:hAnsi="Times New Roman"/>
      </w:rPr>
    </w:pPr>
    <w:r w:rsidRPr="00822112">
      <w:rPr>
        <w:rStyle w:val="PageNumber"/>
        <w:rFonts w:ascii="Times New Roman" w:hAnsi="Times New Roman"/>
      </w:rPr>
      <w:fldChar w:fldCharType="begin"/>
    </w:r>
    <w:r w:rsidRPr="00822112">
      <w:rPr>
        <w:rStyle w:val="PageNumber"/>
        <w:rFonts w:ascii="Times New Roman" w:hAnsi="Times New Roman"/>
      </w:rPr>
      <w:instrText xml:space="preserve">PAGE  </w:instrText>
    </w:r>
    <w:r w:rsidRPr="00822112">
      <w:rPr>
        <w:rStyle w:val="PageNumber"/>
        <w:rFonts w:ascii="Times New Roman" w:hAnsi="Times New Roman"/>
      </w:rPr>
      <w:fldChar w:fldCharType="separate"/>
    </w:r>
    <w:r w:rsidR="0041227A">
      <w:rPr>
        <w:rStyle w:val="PageNumber"/>
        <w:rFonts w:ascii="Times New Roman" w:hAnsi="Times New Roman"/>
        <w:noProof/>
      </w:rPr>
      <w:t>2</w:t>
    </w:r>
    <w:r w:rsidRPr="00822112">
      <w:rPr>
        <w:rStyle w:val="PageNumber"/>
        <w:rFonts w:ascii="Times New Roman" w:hAnsi="Times New Roman"/>
      </w:rPr>
      <w:fldChar w:fldCharType="end"/>
    </w:r>
  </w:p>
  <w:p w14:paraId="06841A04" w14:textId="77777777" w:rsidR="00CF24C2" w:rsidRDefault="00CF2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3E29" w14:textId="77777777" w:rsidR="0012218C" w:rsidRDefault="0012218C">
      <w:r>
        <w:separator/>
      </w:r>
    </w:p>
  </w:footnote>
  <w:footnote w:type="continuationSeparator" w:id="0">
    <w:p w14:paraId="0431C983" w14:textId="77777777" w:rsidR="0012218C" w:rsidRDefault="0012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B83"/>
    <w:multiLevelType w:val="hybridMultilevel"/>
    <w:tmpl w:val="25D605FA"/>
    <w:lvl w:ilvl="0" w:tplc="28E2E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4340C"/>
    <w:multiLevelType w:val="hybridMultilevel"/>
    <w:tmpl w:val="CBA4E77A"/>
    <w:lvl w:ilvl="0" w:tplc="1638A058">
      <w:start w:val="1"/>
      <w:numFmt w:val="bullet"/>
      <w:lvlText w:val=""/>
      <w:lvlJc w:val="left"/>
      <w:pPr>
        <w:tabs>
          <w:tab w:val="num" w:pos="360"/>
        </w:tabs>
        <w:ind w:left="360" w:hanging="360"/>
      </w:pPr>
      <w:rPr>
        <w:rFonts w:ascii="Symbol" w:hAnsi="Symbol" w:hint="default"/>
      </w:rPr>
    </w:lvl>
    <w:lvl w:ilvl="1" w:tplc="C5E6A3F8" w:tentative="1">
      <w:start w:val="1"/>
      <w:numFmt w:val="bullet"/>
      <w:lvlText w:val="o"/>
      <w:lvlJc w:val="left"/>
      <w:pPr>
        <w:tabs>
          <w:tab w:val="num" w:pos="1080"/>
        </w:tabs>
        <w:ind w:left="1080" w:hanging="360"/>
      </w:pPr>
      <w:rPr>
        <w:rFonts w:ascii="Courier New" w:hAnsi="Courier New" w:hint="default"/>
      </w:rPr>
    </w:lvl>
    <w:lvl w:ilvl="2" w:tplc="F3664910" w:tentative="1">
      <w:start w:val="1"/>
      <w:numFmt w:val="bullet"/>
      <w:lvlText w:val=""/>
      <w:lvlJc w:val="left"/>
      <w:pPr>
        <w:tabs>
          <w:tab w:val="num" w:pos="1800"/>
        </w:tabs>
        <w:ind w:left="1800" w:hanging="360"/>
      </w:pPr>
      <w:rPr>
        <w:rFonts w:ascii="Wingdings" w:hAnsi="Wingdings" w:hint="default"/>
      </w:rPr>
    </w:lvl>
    <w:lvl w:ilvl="3" w:tplc="45122B50" w:tentative="1">
      <w:start w:val="1"/>
      <w:numFmt w:val="bullet"/>
      <w:lvlText w:val=""/>
      <w:lvlJc w:val="left"/>
      <w:pPr>
        <w:tabs>
          <w:tab w:val="num" w:pos="2520"/>
        </w:tabs>
        <w:ind w:left="2520" w:hanging="360"/>
      </w:pPr>
      <w:rPr>
        <w:rFonts w:ascii="Symbol" w:hAnsi="Symbol" w:hint="default"/>
      </w:rPr>
    </w:lvl>
    <w:lvl w:ilvl="4" w:tplc="25B6386A" w:tentative="1">
      <w:start w:val="1"/>
      <w:numFmt w:val="bullet"/>
      <w:lvlText w:val="o"/>
      <w:lvlJc w:val="left"/>
      <w:pPr>
        <w:tabs>
          <w:tab w:val="num" w:pos="3240"/>
        </w:tabs>
        <w:ind w:left="3240" w:hanging="360"/>
      </w:pPr>
      <w:rPr>
        <w:rFonts w:ascii="Courier New" w:hAnsi="Courier New" w:hint="default"/>
      </w:rPr>
    </w:lvl>
    <w:lvl w:ilvl="5" w:tplc="8D8E0D82" w:tentative="1">
      <w:start w:val="1"/>
      <w:numFmt w:val="bullet"/>
      <w:lvlText w:val=""/>
      <w:lvlJc w:val="left"/>
      <w:pPr>
        <w:tabs>
          <w:tab w:val="num" w:pos="3960"/>
        </w:tabs>
        <w:ind w:left="3960" w:hanging="360"/>
      </w:pPr>
      <w:rPr>
        <w:rFonts w:ascii="Wingdings" w:hAnsi="Wingdings" w:hint="default"/>
      </w:rPr>
    </w:lvl>
    <w:lvl w:ilvl="6" w:tplc="AB508EC4" w:tentative="1">
      <w:start w:val="1"/>
      <w:numFmt w:val="bullet"/>
      <w:lvlText w:val=""/>
      <w:lvlJc w:val="left"/>
      <w:pPr>
        <w:tabs>
          <w:tab w:val="num" w:pos="4680"/>
        </w:tabs>
        <w:ind w:left="4680" w:hanging="360"/>
      </w:pPr>
      <w:rPr>
        <w:rFonts w:ascii="Symbol" w:hAnsi="Symbol" w:hint="default"/>
      </w:rPr>
    </w:lvl>
    <w:lvl w:ilvl="7" w:tplc="85188CEE" w:tentative="1">
      <w:start w:val="1"/>
      <w:numFmt w:val="bullet"/>
      <w:lvlText w:val="o"/>
      <w:lvlJc w:val="left"/>
      <w:pPr>
        <w:tabs>
          <w:tab w:val="num" w:pos="5400"/>
        </w:tabs>
        <w:ind w:left="5400" w:hanging="360"/>
      </w:pPr>
      <w:rPr>
        <w:rFonts w:ascii="Courier New" w:hAnsi="Courier New" w:hint="default"/>
      </w:rPr>
    </w:lvl>
    <w:lvl w:ilvl="8" w:tplc="F97C95D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13A5A"/>
    <w:multiLevelType w:val="hybridMultilevel"/>
    <w:tmpl w:val="78586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F907E4"/>
    <w:multiLevelType w:val="hybridMultilevel"/>
    <w:tmpl w:val="9B7ED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0F6D80"/>
    <w:multiLevelType w:val="hybridMultilevel"/>
    <w:tmpl w:val="107EFD10"/>
    <w:lvl w:ilvl="0" w:tplc="28E2E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8D623A"/>
    <w:multiLevelType w:val="hybridMultilevel"/>
    <w:tmpl w:val="30CE9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610992"/>
    <w:multiLevelType w:val="hybridMultilevel"/>
    <w:tmpl w:val="9AAE7556"/>
    <w:lvl w:ilvl="0" w:tplc="CFC41FB8">
      <w:start w:val="1"/>
      <w:numFmt w:val="bullet"/>
      <w:lvlText w:val=""/>
      <w:lvlJc w:val="left"/>
      <w:pPr>
        <w:tabs>
          <w:tab w:val="num" w:pos="720"/>
        </w:tabs>
        <w:ind w:left="720" w:hanging="360"/>
      </w:pPr>
      <w:rPr>
        <w:rFonts w:ascii="Symbol" w:hAnsi="Symbol" w:hint="default"/>
      </w:rPr>
    </w:lvl>
    <w:lvl w:ilvl="1" w:tplc="4398A6BC" w:tentative="1">
      <w:start w:val="1"/>
      <w:numFmt w:val="bullet"/>
      <w:lvlText w:val="o"/>
      <w:lvlJc w:val="left"/>
      <w:pPr>
        <w:tabs>
          <w:tab w:val="num" w:pos="1440"/>
        </w:tabs>
        <w:ind w:left="1440" w:hanging="360"/>
      </w:pPr>
      <w:rPr>
        <w:rFonts w:ascii="Courier New" w:hAnsi="Courier New" w:hint="default"/>
      </w:rPr>
    </w:lvl>
    <w:lvl w:ilvl="2" w:tplc="23062A54" w:tentative="1">
      <w:start w:val="1"/>
      <w:numFmt w:val="bullet"/>
      <w:lvlText w:val=""/>
      <w:lvlJc w:val="left"/>
      <w:pPr>
        <w:tabs>
          <w:tab w:val="num" w:pos="2160"/>
        </w:tabs>
        <w:ind w:left="2160" w:hanging="360"/>
      </w:pPr>
      <w:rPr>
        <w:rFonts w:ascii="Wingdings" w:hAnsi="Wingdings" w:hint="default"/>
      </w:rPr>
    </w:lvl>
    <w:lvl w:ilvl="3" w:tplc="3CC00DAE" w:tentative="1">
      <w:start w:val="1"/>
      <w:numFmt w:val="bullet"/>
      <w:lvlText w:val=""/>
      <w:lvlJc w:val="left"/>
      <w:pPr>
        <w:tabs>
          <w:tab w:val="num" w:pos="2880"/>
        </w:tabs>
        <w:ind w:left="2880" w:hanging="360"/>
      </w:pPr>
      <w:rPr>
        <w:rFonts w:ascii="Symbol" w:hAnsi="Symbol" w:hint="default"/>
      </w:rPr>
    </w:lvl>
    <w:lvl w:ilvl="4" w:tplc="2BB65D38" w:tentative="1">
      <w:start w:val="1"/>
      <w:numFmt w:val="bullet"/>
      <w:lvlText w:val="o"/>
      <w:lvlJc w:val="left"/>
      <w:pPr>
        <w:tabs>
          <w:tab w:val="num" w:pos="3600"/>
        </w:tabs>
        <w:ind w:left="3600" w:hanging="360"/>
      </w:pPr>
      <w:rPr>
        <w:rFonts w:ascii="Courier New" w:hAnsi="Courier New" w:hint="default"/>
      </w:rPr>
    </w:lvl>
    <w:lvl w:ilvl="5" w:tplc="C9648312" w:tentative="1">
      <w:start w:val="1"/>
      <w:numFmt w:val="bullet"/>
      <w:lvlText w:val=""/>
      <w:lvlJc w:val="left"/>
      <w:pPr>
        <w:tabs>
          <w:tab w:val="num" w:pos="4320"/>
        </w:tabs>
        <w:ind w:left="4320" w:hanging="360"/>
      </w:pPr>
      <w:rPr>
        <w:rFonts w:ascii="Wingdings" w:hAnsi="Wingdings" w:hint="default"/>
      </w:rPr>
    </w:lvl>
    <w:lvl w:ilvl="6" w:tplc="EAE881B8" w:tentative="1">
      <w:start w:val="1"/>
      <w:numFmt w:val="bullet"/>
      <w:lvlText w:val=""/>
      <w:lvlJc w:val="left"/>
      <w:pPr>
        <w:tabs>
          <w:tab w:val="num" w:pos="5040"/>
        </w:tabs>
        <w:ind w:left="5040" w:hanging="360"/>
      </w:pPr>
      <w:rPr>
        <w:rFonts w:ascii="Symbol" w:hAnsi="Symbol" w:hint="default"/>
      </w:rPr>
    </w:lvl>
    <w:lvl w:ilvl="7" w:tplc="15001E42" w:tentative="1">
      <w:start w:val="1"/>
      <w:numFmt w:val="bullet"/>
      <w:lvlText w:val="o"/>
      <w:lvlJc w:val="left"/>
      <w:pPr>
        <w:tabs>
          <w:tab w:val="num" w:pos="5760"/>
        </w:tabs>
        <w:ind w:left="5760" w:hanging="360"/>
      </w:pPr>
      <w:rPr>
        <w:rFonts w:ascii="Courier New" w:hAnsi="Courier New" w:hint="default"/>
      </w:rPr>
    </w:lvl>
    <w:lvl w:ilvl="8" w:tplc="2592B0BA" w:tentative="1">
      <w:start w:val="1"/>
      <w:numFmt w:val="bullet"/>
      <w:lvlText w:val=""/>
      <w:lvlJc w:val="left"/>
      <w:pPr>
        <w:tabs>
          <w:tab w:val="num" w:pos="6480"/>
        </w:tabs>
        <w:ind w:left="6480" w:hanging="360"/>
      </w:pPr>
      <w:rPr>
        <w:rFonts w:ascii="Wingdings" w:hAnsi="Wingdings" w:hint="default"/>
      </w:rPr>
    </w:lvl>
  </w:abstractNum>
  <w:num w:numId="1" w16cid:durableId="1705444627">
    <w:abstractNumId w:val="6"/>
  </w:num>
  <w:num w:numId="2" w16cid:durableId="2125031725">
    <w:abstractNumId w:val="1"/>
  </w:num>
  <w:num w:numId="3" w16cid:durableId="1041785726">
    <w:abstractNumId w:val="2"/>
  </w:num>
  <w:num w:numId="4" w16cid:durableId="1722555723">
    <w:abstractNumId w:val="5"/>
  </w:num>
  <w:num w:numId="5" w16cid:durableId="1915776334">
    <w:abstractNumId w:val="3"/>
  </w:num>
  <w:num w:numId="6" w16cid:durableId="1015839999">
    <w:abstractNumId w:val="0"/>
  </w:num>
  <w:num w:numId="7" w16cid:durableId="14486977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94"/>
    <w:rsid w:val="0000181E"/>
    <w:rsid w:val="00013D04"/>
    <w:rsid w:val="000145CF"/>
    <w:rsid w:val="00026CD4"/>
    <w:rsid w:val="000327CD"/>
    <w:rsid w:val="0004018E"/>
    <w:rsid w:val="000449C1"/>
    <w:rsid w:val="000503F4"/>
    <w:rsid w:val="000543EE"/>
    <w:rsid w:val="00082FD2"/>
    <w:rsid w:val="0009158A"/>
    <w:rsid w:val="000A3A63"/>
    <w:rsid w:val="000C0C6D"/>
    <w:rsid w:val="000C3E46"/>
    <w:rsid w:val="000E427F"/>
    <w:rsid w:val="000E456A"/>
    <w:rsid w:val="00104D4D"/>
    <w:rsid w:val="0010663F"/>
    <w:rsid w:val="0012218C"/>
    <w:rsid w:val="00136559"/>
    <w:rsid w:val="001437D5"/>
    <w:rsid w:val="00147702"/>
    <w:rsid w:val="00160817"/>
    <w:rsid w:val="00170AF0"/>
    <w:rsid w:val="001715FC"/>
    <w:rsid w:val="00173996"/>
    <w:rsid w:val="001A267F"/>
    <w:rsid w:val="001B1905"/>
    <w:rsid w:val="001D29EE"/>
    <w:rsid w:val="001D57F9"/>
    <w:rsid w:val="002253D3"/>
    <w:rsid w:val="00253EE5"/>
    <w:rsid w:val="0026230D"/>
    <w:rsid w:val="00267D69"/>
    <w:rsid w:val="0028518C"/>
    <w:rsid w:val="002940AD"/>
    <w:rsid w:val="00294A7E"/>
    <w:rsid w:val="002C3B55"/>
    <w:rsid w:val="002F1944"/>
    <w:rsid w:val="00317C63"/>
    <w:rsid w:val="00357406"/>
    <w:rsid w:val="00380C43"/>
    <w:rsid w:val="003A3571"/>
    <w:rsid w:val="003F0D42"/>
    <w:rsid w:val="00402841"/>
    <w:rsid w:val="0040611D"/>
    <w:rsid w:val="0041227A"/>
    <w:rsid w:val="0041346F"/>
    <w:rsid w:val="00424E37"/>
    <w:rsid w:val="00462E83"/>
    <w:rsid w:val="00463936"/>
    <w:rsid w:val="0046614E"/>
    <w:rsid w:val="00467E40"/>
    <w:rsid w:val="004B3890"/>
    <w:rsid w:val="004B5854"/>
    <w:rsid w:val="004B69D7"/>
    <w:rsid w:val="004F1119"/>
    <w:rsid w:val="004F4F6D"/>
    <w:rsid w:val="004F555E"/>
    <w:rsid w:val="005032AD"/>
    <w:rsid w:val="00507374"/>
    <w:rsid w:val="0051102A"/>
    <w:rsid w:val="00520FC7"/>
    <w:rsid w:val="00527BF4"/>
    <w:rsid w:val="0056027B"/>
    <w:rsid w:val="005715FF"/>
    <w:rsid w:val="00574694"/>
    <w:rsid w:val="00574D7B"/>
    <w:rsid w:val="0058042C"/>
    <w:rsid w:val="005B22AC"/>
    <w:rsid w:val="005B2809"/>
    <w:rsid w:val="005C07C0"/>
    <w:rsid w:val="005C1056"/>
    <w:rsid w:val="005C190E"/>
    <w:rsid w:val="005D6D45"/>
    <w:rsid w:val="005E64CE"/>
    <w:rsid w:val="005F7042"/>
    <w:rsid w:val="006113C7"/>
    <w:rsid w:val="00622BB8"/>
    <w:rsid w:val="00627841"/>
    <w:rsid w:val="00633AC6"/>
    <w:rsid w:val="006755C7"/>
    <w:rsid w:val="00685189"/>
    <w:rsid w:val="00686C76"/>
    <w:rsid w:val="00691916"/>
    <w:rsid w:val="006C0C62"/>
    <w:rsid w:val="006C3F3F"/>
    <w:rsid w:val="006D34FE"/>
    <w:rsid w:val="00720A41"/>
    <w:rsid w:val="007518AE"/>
    <w:rsid w:val="00756AFC"/>
    <w:rsid w:val="0076758F"/>
    <w:rsid w:val="007A139A"/>
    <w:rsid w:val="007C0C45"/>
    <w:rsid w:val="007C5E74"/>
    <w:rsid w:val="007F3B72"/>
    <w:rsid w:val="007F3B95"/>
    <w:rsid w:val="00804CC6"/>
    <w:rsid w:val="008121D3"/>
    <w:rsid w:val="008142F0"/>
    <w:rsid w:val="00822112"/>
    <w:rsid w:val="00826549"/>
    <w:rsid w:val="008613A2"/>
    <w:rsid w:val="008616E7"/>
    <w:rsid w:val="00864A41"/>
    <w:rsid w:val="00871CC2"/>
    <w:rsid w:val="00872D21"/>
    <w:rsid w:val="00876D44"/>
    <w:rsid w:val="00880DBF"/>
    <w:rsid w:val="00881646"/>
    <w:rsid w:val="008844DC"/>
    <w:rsid w:val="008B22AE"/>
    <w:rsid w:val="008C2EF4"/>
    <w:rsid w:val="008D40B5"/>
    <w:rsid w:val="008F4807"/>
    <w:rsid w:val="00945B8B"/>
    <w:rsid w:val="00947EC7"/>
    <w:rsid w:val="0095285F"/>
    <w:rsid w:val="00966D18"/>
    <w:rsid w:val="009671A5"/>
    <w:rsid w:val="009725B3"/>
    <w:rsid w:val="00974087"/>
    <w:rsid w:val="00983BAF"/>
    <w:rsid w:val="009920AB"/>
    <w:rsid w:val="009A49F0"/>
    <w:rsid w:val="009A6EB1"/>
    <w:rsid w:val="009C4460"/>
    <w:rsid w:val="009D5CD5"/>
    <w:rsid w:val="00A03C05"/>
    <w:rsid w:val="00A06990"/>
    <w:rsid w:val="00A171EB"/>
    <w:rsid w:val="00A27DAB"/>
    <w:rsid w:val="00A31503"/>
    <w:rsid w:val="00A35D4E"/>
    <w:rsid w:val="00A44D7B"/>
    <w:rsid w:val="00A7142A"/>
    <w:rsid w:val="00A94493"/>
    <w:rsid w:val="00A9741E"/>
    <w:rsid w:val="00AC00B7"/>
    <w:rsid w:val="00AC0D4E"/>
    <w:rsid w:val="00AC16D9"/>
    <w:rsid w:val="00AC2E0D"/>
    <w:rsid w:val="00AE2E2D"/>
    <w:rsid w:val="00B00680"/>
    <w:rsid w:val="00B10214"/>
    <w:rsid w:val="00B62E3A"/>
    <w:rsid w:val="00B80ED9"/>
    <w:rsid w:val="00B81A5C"/>
    <w:rsid w:val="00B879AA"/>
    <w:rsid w:val="00B90252"/>
    <w:rsid w:val="00B92DBA"/>
    <w:rsid w:val="00BA6E88"/>
    <w:rsid w:val="00BB1BBA"/>
    <w:rsid w:val="00BC1685"/>
    <w:rsid w:val="00BC7471"/>
    <w:rsid w:val="00BD0291"/>
    <w:rsid w:val="00C01A8D"/>
    <w:rsid w:val="00C31DA1"/>
    <w:rsid w:val="00C374D9"/>
    <w:rsid w:val="00C527FB"/>
    <w:rsid w:val="00C5358A"/>
    <w:rsid w:val="00C90F01"/>
    <w:rsid w:val="00CA7271"/>
    <w:rsid w:val="00CB075D"/>
    <w:rsid w:val="00CB50DE"/>
    <w:rsid w:val="00CE6688"/>
    <w:rsid w:val="00CF24C2"/>
    <w:rsid w:val="00D11C6B"/>
    <w:rsid w:val="00D226E7"/>
    <w:rsid w:val="00D33BF5"/>
    <w:rsid w:val="00D43F06"/>
    <w:rsid w:val="00D46A7A"/>
    <w:rsid w:val="00D83DAF"/>
    <w:rsid w:val="00D929B6"/>
    <w:rsid w:val="00DC26C1"/>
    <w:rsid w:val="00E55E1C"/>
    <w:rsid w:val="00E66205"/>
    <w:rsid w:val="00E76B8B"/>
    <w:rsid w:val="00E8539D"/>
    <w:rsid w:val="00E87A3B"/>
    <w:rsid w:val="00EA20AA"/>
    <w:rsid w:val="00EA2425"/>
    <w:rsid w:val="00EB0D86"/>
    <w:rsid w:val="00EC1AAF"/>
    <w:rsid w:val="00ED19CB"/>
    <w:rsid w:val="00ED4198"/>
    <w:rsid w:val="00ED4B39"/>
    <w:rsid w:val="00ED55C4"/>
    <w:rsid w:val="00EF2AFD"/>
    <w:rsid w:val="00F016DF"/>
    <w:rsid w:val="00F0190E"/>
    <w:rsid w:val="00F07FC2"/>
    <w:rsid w:val="00F164F2"/>
    <w:rsid w:val="00F20DCA"/>
    <w:rsid w:val="00F304C5"/>
    <w:rsid w:val="00F329F0"/>
    <w:rsid w:val="00F406A6"/>
    <w:rsid w:val="00F72C7A"/>
    <w:rsid w:val="00F96C12"/>
    <w:rsid w:val="00FE12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B955E"/>
  <w15:docId w15:val="{5D0B4FA5-A6C5-8B40-9625-D066309C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54"/>
    <w:rPr>
      <w:rFonts w:ascii="Palatino" w:hAnsi="Palatino"/>
      <w:sz w:val="24"/>
    </w:rPr>
  </w:style>
  <w:style w:type="paragraph" w:styleId="Heading1">
    <w:name w:val="heading 1"/>
    <w:basedOn w:val="Normal"/>
    <w:next w:val="Normal"/>
    <w:qFormat/>
    <w:rsid w:val="004B5854"/>
    <w:pPr>
      <w:keepNext/>
      <w:outlineLvl w:val="0"/>
    </w:pPr>
    <w:rPr>
      <w:rFonts w:ascii="Times New Roman" w:hAnsi="Times New Roman"/>
      <w:u w:val="single"/>
    </w:rPr>
  </w:style>
  <w:style w:type="paragraph" w:styleId="Heading2">
    <w:name w:val="heading 2"/>
    <w:basedOn w:val="Normal"/>
    <w:next w:val="Normal"/>
    <w:qFormat/>
    <w:rsid w:val="004B5854"/>
    <w:pPr>
      <w:keepNext/>
      <w:outlineLvl w:val="1"/>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
    <w:name w:val="Entry"/>
    <w:basedOn w:val="Normal"/>
    <w:rsid w:val="004B5854"/>
    <w:pPr>
      <w:spacing w:before="240"/>
    </w:pPr>
    <w:rPr>
      <w:b/>
    </w:rPr>
  </w:style>
  <w:style w:type="paragraph" w:customStyle="1" w:styleId="Bullet">
    <w:name w:val="Bullet"/>
    <w:basedOn w:val="Normal"/>
    <w:rsid w:val="004B5854"/>
    <w:pPr>
      <w:ind w:left="440" w:hanging="260"/>
    </w:pPr>
  </w:style>
  <w:style w:type="paragraph" w:customStyle="1" w:styleId="Heading">
    <w:name w:val="Heading"/>
    <w:basedOn w:val="Normal"/>
    <w:rsid w:val="004B5854"/>
    <w:pPr>
      <w:spacing w:before="240"/>
    </w:pPr>
    <w:rPr>
      <w:b/>
    </w:rPr>
  </w:style>
  <w:style w:type="paragraph" w:styleId="Title">
    <w:name w:val="Title"/>
    <w:basedOn w:val="Normal"/>
    <w:qFormat/>
    <w:rsid w:val="004B5854"/>
    <w:pPr>
      <w:jc w:val="center"/>
    </w:pPr>
    <w:rPr>
      <w:rFonts w:ascii="Times New Roman" w:hAnsi="Times New Roman"/>
      <w:b/>
      <w:bCs/>
    </w:rPr>
  </w:style>
  <w:style w:type="character" w:styleId="Hyperlink">
    <w:name w:val="Hyperlink"/>
    <w:basedOn w:val="DefaultParagraphFont"/>
    <w:rsid w:val="004B5854"/>
    <w:rPr>
      <w:color w:val="0000FF"/>
      <w:u w:val="single"/>
    </w:rPr>
  </w:style>
  <w:style w:type="paragraph" w:styleId="BodyTextIndent">
    <w:name w:val="Body Text Indent"/>
    <w:basedOn w:val="Normal"/>
    <w:rsid w:val="004B5854"/>
    <w:pPr>
      <w:ind w:left="900" w:hanging="900"/>
    </w:pPr>
    <w:rPr>
      <w:rFonts w:ascii="Times New Roman" w:hAnsi="Times New Roman"/>
    </w:rPr>
  </w:style>
  <w:style w:type="paragraph" w:styleId="BalloonText">
    <w:name w:val="Balloon Text"/>
    <w:basedOn w:val="Normal"/>
    <w:semiHidden/>
    <w:rsid w:val="00AE2E2D"/>
    <w:rPr>
      <w:rFonts w:ascii="Tahoma" w:hAnsi="Tahoma" w:cs="Tahoma"/>
      <w:sz w:val="16"/>
      <w:szCs w:val="16"/>
    </w:rPr>
  </w:style>
  <w:style w:type="paragraph" w:styleId="FootnoteText">
    <w:name w:val="footnote text"/>
    <w:basedOn w:val="Normal"/>
    <w:semiHidden/>
    <w:rsid w:val="00947EC7"/>
    <w:rPr>
      <w:rFonts w:ascii="Times New Roman" w:hAnsi="Times New Roman"/>
      <w:sz w:val="20"/>
    </w:rPr>
  </w:style>
  <w:style w:type="character" w:styleId="FootnoteReference">
    <w:name w:val="footnote reference"/>
    <w:basedOn w:val="DefaultParagraphFont"/>
    <w:semiHidden/>
    <w:rsid w:val="00947EC7"/>
    <w:rPr>
      <w:vertAlign w:val="superscript"/>
    </w:rPr>
  </w:style>
  <w:style w:type="paragraph" w:styleId="Footer">
    <w:name w:val="footer"/>
    <w:basedOn w:val="Normal"/>
    <w:rsid w:val="00622BB8"/>
    <w:pPr>
      <w:tabs>
        <w:tab w:val="center" w:pos="4320"/>
        <w:tab w:val="right" w:pos="8640"/>
      </w:tabs>
    </w:pPr>
  </w:style>
  <w:style w:type="character" w:styleId="PageNumber">
    <w:name w:val="page number"/>
    <w:basedOn w:val="DefaultParagraphFont"/>
    <w:rsid w:val="00622BB8"/>
  </w:style>
  <w:style w:type="paragraph" w:styleId="Header">
    <w:name w:val="header"/>
    <w:basedOn w:val="Normal"/>
    <w:rsid w:val="00622BB8"/>
    <w:pPr>
      <w:tabs>
        <w:tab w:val="center" w:pos="4320"/>
        <w:tab w:val="right" w:pos="8640"/>
      </w:tabs>
    </w:pPr>
  </w:style>
  <w:style w:type="paragraph" w:styleId="NormalWeb">
    <w:name w:val="Normal (Web)"/>
    <w:basedOn w:val="Normal"/>
    <w:rsid w:val="004F555E"/>
    <w:pPr>
      <w:spacing w:before="100" w:beforeAutospacing="1" w:after="100" w:afterAutospacing="1"/>
    </w:pPr>
    <w:rPr>
      <w:rFonts w:ascii="Times New Roman" w:eastAsia="SimSun" w:hAnsi="Times New Roman"/>
      <w:szCs w:val="24"/>
      <w:lang w:eastAsia="zh-CN"/>
    </w:rPr>
  </w:style>
  <w:style w:type="character" w:customStyle="1" w:styleId="UnresolvedMention1">
    <w:name w:val="Unresolved Mention1"/>
    <w:basedOn w:val="DefaultParagraphFont"/>
    <w:uiPriority w:val="99"/>
    <w:semiHidden/>
    <w:unhideWhenUsed/>
    <w:rsid w:val="005E64CE"/>
    <w:rPr>
      <w:color w:val="605E5C"/>
      <w:shd w:val="clear" w:color="auto" w:fill="E1DFDD"/>
    </w:rPr>
  </w:style>
  <w:style w:type="character" w:styleId="UnresolvedMention">
    <w:name w:val="Unresolved Mention"/>
    <w:basedOn w:val="DefaultParagraphFont"/>
    <w:uiPriority w:val="99"/>
    <w:semiHidden/>
    <w:unhideWhenUsed/>
    <w:rsid w:val="00AC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5083">
      <w:bodyDiv w:val="1"/>
      <w:marLeft w:val="0"/>
      <w:marRight w:val="0"/>
      <w:marTop w:val="0"/>
      <w:marBottom w:val="0"/>
      <w:divBdr>
        <w:top w:val="none" w:sz="0" w:space="0" w:color="auto"/>
        <w:left w:val="none" w:sz="0" w:space="0" w:color="auto"/>
        <w:bottom w:val="none" w:sz="0" w:space="0" w:color="auto"/>
        <w:right w:val="none" w:sz="0" w:space="0" w:color="auto"/>
      </w:divBdr>
    </w:div>
    <w:div w:id="406196853">
      <w:bodyDiv w:val="1"/>
      <w:marLeft w:val="0"/>
      <w:marRight w:val="0"/>
      <w:marTop w:val="0"/>
      <w:marBottom w:val="0"/>
      <w:divBdr>
        <w:top w:val="none" w:sz="0" w:space="0" w:color="auto"/>
        <w:left w:val="none" w:sz="0" w:space="0" w:color="auto"/>
        <w:bottom w:val="none" w:sz="0" w:space="0" w:color="auto"/>
        <w:right w:val="none" w:sz="0" w:space="0" w:color="auto"/>
      </w:divBdr>
    </w:div>
    <w:div w:id="524172641">
      <w:bodyDiv w:val="1"/>
      <w:marLeft w:val="0"/>
      <w:marRight w:val="0"/>
      <w:marTop w:val="0"/>
      <w:marBottom w:val="0"/>
      <w:divBdr>
        <w:top w:val="none" w:sz="0" w:space="0" w:color="auto"/>
        <w:left w:val="none" w:sz="0" w:space="0" w:color="auto"/>
        <w:bottom w:val="none" w:sz="0" w:space="0" w:color="auto"/>
        <w:right w:val="none" w:sz="0" w:space="0" w:color="auto"/>
      </w:divBdr>
    </w:div>
    <w:div w:id="544563012">
      <w:bodyDiv w:val="1"/>
      <w:marLeft w:val="0"/>
      <w:marRight w:val="0"/>
      <w:marTop w:val="0"/>
      <w:marBottom w:val="0"/>
      <w:divBdr>
        <w:top w:val="none" w:sz="0" w:space="0" w:color="auto"/>
        <w:left w:val="none" w:sz="0" w:space="0" w:color="auto"/>
        <w:bottom w:val="none" w:sz="0" w:space="0" w:color="auto"/>
        <w:right w:val="none" w:sz="0" w:space="0" w:color="auto"/>
      </w:divBdr>
    </w:div>
    <w:div w:id="874804612">
      <w:bodyDiv w:val="1"/>
      <w:marLeft w:val="0"/>
      <w:marRight w:val="0"/>
      <w:marTop w:val="0"/>
      <w:marBottom w:val="0"/>
      <w:divBdr>
        <w:top w:val="none" w:sz="0" w:space="0" w:color="auto"/>
        <w:left w:val="none" w:sz="0" w:space="0" w:color="auto"/>
        <w:bottom w:val="none" w:sz="0" w:space="0" w:color="auto"/>
        <w:right w:val="none" w:sz="0" w:space="0" w:color="auto"/>
      </w:divBdr>
    </w:div>
    <w:div w:id="895507977">
      <w:bodyDiv w:val="1"/>
      <w:marLeft w:val="0"/>
      <w:marRight w:val="0"/>
      <w:marTop w:val="0"/>
      <w:marBottom w:val="0"/>
      <w:divBdr>
        <w:top w:val="none" w:sz="0" w:space="0" w:color="auto"/>
        <w:left w:val="none" w:sz="0" w:space="0" w:color="auto"/>
        <w:bottom w:val="none" w:sz="0" w:space="0" w:color="auto"/>
        <w:right w:val="none" w:sz="0" w:space="0" w:color="auto"/>
      </w:divBdr>
    </w:div>
    <w:div w:id="988558316">
      <w:bodyDiv w:val="1"/>
      <w:marLeft w:val="0"/>
      <w:marRight w:val="0"/>
      <w:marTop w:val="0"/>
      <w:marBottom w:val="0"/>
      <w:divBdr>
        <w:top w:val="none" w:sz="0" w:space="0" w:color="auto"/>
        <w:left w:val="none" w:sz="0" w:space="0" w:color="auto"/>
        <w:bottom w:val="none" w:sz="0" w:space="0" w:color="auto"/>
        <w:right w:val="none" w:sz="0" w:space="0" w:color="auto"/>
      </w:divBdr>
    </w:div>
    <w:div w:id="1149328100">
      <w:bodyDiv w:val="1"/>
      <w:marLeft w:val="0"/>
      <w:marRight w:val="0"/>
      <w:marTop w:val="0"/>
      <w:marBottom w:val="0"/>
      <w:divBdr>
        <w:top w:val="none" w:sz="0" w:space="0" w:color="auto"/>
        <w:left w:val="none" w:sz="0" w:space="0" w:color="auto"/>
        <w:bottom w:val="none" w:sz="0" w:space="0" w:color="auto"/>
        <w:right w:val="none" w:sz="0" w:space="0" w:color="auto"/>
      </w:divBdr>
    </w:div>
    <w:div w:id="1276717158">
      <w:bodyDiv w:val="1"/>
      <w:marLeft w:val="0"/>
      <w:marRight w:val="0"/>
      <w:marTop w:val="0"/>
      <w:marBottom w:val="0"/>
      <w:divBdr>
        <w:top w:val="none" w:sz="0" w:space="0" w:color="auto"/>
        <w:left w:val="none" w:sz="0" w:space="0" w:color="auto"/>
        <w:bottom w:val="none" w:sz="0" w:space="0" w:color="auto"/>
        <w:right w:val="none" w:sz="0" w:space="0" w:color="auto"/>
      </w:divBdr>
    </w:div>
    <w:div w:id="1343124052">
      <w:bodyDiv w:val="1"/>
      <w:marLeft w:val="0"/>
      <w:marRight w:val="0"/>
      <w:marTop w:val="0"/>
      <w:marBottom w:val="0"/>
      <w:divBdr>
        <w:top w:val="none" w:sz="0" w:space="0" w:color="auto"/>
        <w:left w:val="none" w:sz="0" w:space="0" w:color="auto"/>
        <w:bottom w:val="none" w:sz="0" w:space="0" w:color="auto"/>
        <w:right w:val="none" w:sz="0" w:space="0" w:color="auto"/>
      </w:divBdr>
    </w:div>
    <w:div w:id="1488664249">
      <w:bodyDiv w:val="1"/>
      <w:marLeft w:val="0"/>
      <w:marRight w:val="0"/>
      <w:marTop w:val="0"/>
      <w:marBottom w:val="0"/>
      <w:divBdr>
        <w:top w:val="none" w:sz="0" w:space="0" w:color="auto"/>
        <w:left w:val="none" w:sz="0" w:space="0" w:color="auto"/>
        <w:bottom w:val="none" w:sz="0" w:space="0" w:color="auto"/>
        <w:right w:val="none" w:sz="0" w:space="0" w:color="auto"/>
      </w:divBdr>
    </w:div>
    <w:div w:id="1586184454">
      <w:bodyDiv w:val="1"/>
      <w:marLeft w:val="0"/>
      <w:marRight w:val="0"/>
      <w:marTop w:val="0"/>
      <w:marBottom w:val="0"/>
      <w:divBdr>
        <w:top w:val="none" w:sz="0" w:space="0" w:color="auto"/>
        <w:left w:val="none" w:sz="0" w:space="0" w:color="auto"/>
        <w:bottom w:val="none" w:sz="0" w:space="0" w:color="auto"/>
        <w:right w:val="none" w:sz="0" w:space="0" w:color="auto"/>
      </w:divBdr>
    </w:div>
    <w:div w:id="1833594561">
      <w:bodyDiv w:val="1"/>
      <w:marLeft w:val="0"/>
      <w:marRight w:val="0"/>
      <w:marTop w:val="0"/>
      <w:marBottom w:val="0"/>
      <w:divBdr>
        <w:top w:val="none" w:sz="0" w:space="0" w:color="auto"/>
        <w:left w:val="none" w:sz="0" w:space="0" w:color="auto"/>
        <w:bottom w:val="none" w:sz="0" w:space="0" w:color="auto"/>
        <w:right w:val="none" w:sz="0" w:space="0" w:color="auto"/>
      </w:divBdr>
    </w:div>
    <w:div w:id="2027709719">
      <w:bodyDiv w:val="1"/>
      <w:marLeft w:val="0"/>
      <w:marRight w:val="0"/>
      <w:marTop w:val="0"/>
      <w:marBottom w:val="0"/>
      <w:divBdr>
        <w:top w:val="none" w:sz="0" w:space="0" w:color="auto"/>
        <w:left w:val="none" w:sz="0" w:space="0" w:color="auto"/>
        <w:bottom w:val="none" w:sz="0" w:space="0" w:color="auto"/>
        <w:right w:val="none" w:sz="0" w:space="0" w:color="auto"/>
      </w:divBdr>
    </w:div>
    <w:div w:id="2108580486">
      <w:bodyDiv w:val="1"/>
      <w:marLeft w:val="0"/>
      <w:marRight w:val="0"/>
      <w:marTop w:val="0"/>
      <w:marBottom w:val="0"/>
      <w:divBdr>
        <w:top w:val="none" w:sz="0" w:space="0" w:color="auto"/>
        <w:left w:val="none" w:sz="0" w:space="0" w:color="auto"/>
        <w:bottom w:val="none" w:sz="0" w:space="0" w:color="auto"/>
        <w:right w:val="none" w:sz="0" w:space="0" w:color="auto"/>
      </w:divBdr>
      <w:divsChild>
        <w:div w:id="2103642986">
          <w:marLeft w:val="0"/>
          <w:marRight w:val="0"/>
          <w:marTop w:val="0"/>
          <w:marBottom w:val="0"/>
          <w:divBdr>
            <w:top w:val="none" w:sz="0" w:space="0" w:color="auto"/>
            <w:left w:val="none" w:sz="0" w:space="0" w:color="auto"/>
            <w:bottom w:val="none" w:sz="0" w:space="0" w:color="auto"/>
            <w:right w:val="none" w:sz="0" w:space="0" w:color="auto"/>
          </w:divBdr>
        </w:div>
        <w:div w:id="2076395871">
          <w:marLeft w:val="0"/>
          <w:marRight w:val="0"/>
          <w:marTop w:val="0"/>
          <w:marBottom w:val="0"/>
          <w:divBdr>
            <w:top w:val="none" w:sz="0" w:space="0" w:color="auto"/>
            <w:left w:val="none" w:sz="0" w:space="0" w:color="auto"/>
            <w:bottom w:val="none" w:sz="0" w:space="0" w:color="auto"/>
            <w:right w:val="none" w:sz="0" w:space="0" w:color="auto"/>
          </w:divBdr>
        </w:div>
        <w:div w:id="1903559576">
          <w:marLeft w:val="0"/>
          <w:marRight w:val="0"/>
          <w:marTop w:val="0"/>
          <w:marBottom w:val="0"/>
          <w:divBdr>
            <w:top w:val="none" w:sz="0" w:space="0" w:color="auto"/>
            <w:left w:val="none" w:sz="0" w:space="0" w:color="auto"/>
            <w:bottom w:val="none" w:sz="0" w:space="0" w:color="auto"/>
            <w:right w:val="none" w:sz="0" w:space="0" w:color="auto"/>
          </w:divBdr>
        </w:div>
        <w:div w:id="2052458788">
          <w:marLeft w:val="0"/>
          <w:marRight w:val="0"/>
          <w:marTop w:val="0"/>
          <w:marBottom w:val="0"/>
          <w:divBdr>
            <w:top w:val="none" w:sz="0" w:space="0" w:color="auto"/>
            <w:left w:val="none" w:sz="0" w:space="0" w:color="auto"/>
            <w:bottom w:val="none" w:sz="0" w:space="0" w:color="auto"/>
            <w:right w:val="none" w:sz="0" w:space="0" w:color="auto"/>
          </w:divBdr>
        </w:div>
        <w:div w:id="1068726843">
          <w:marLeft w:val="0"/>
          <w:marRight w:val="0"/>
          <w:marTop w:val="0"/>
          <w:marBottom w:val="0"/>
          <w:divBdr>
            <w:top w:val="none" w:sz="0" w:space="0" w:color="auto"/>
            <w:left w:val="none" w:sz="0" w:space="0" w:color="auto"/>
            <w:bottom w:val="none" w:sz="0" w:space="0" w:color="auto"/>
            <w:right w:val="none" w:sz="0" w:space="0" w:color="auto"/>
          </w:divBdr>
        </w:div>
        <w:div w:id="1403092283">
          <w:marLeft w:val="0"/>
          <w:marRight w:val="0"/>
          <w:marTop w:val="0"/>
          <w:marBottom w:val="0"/>
          <w:divBdr>
            <w:top w:val="none" w:sz="0" w:space="0" w:color="auto"/>
            <w:left w:val="none" w:sz="0" w:space="0" w:color="auto"/>
            <w:bottom w:val="none" w:sz="0" w:space="0" w:color="auto"/>
            <w:right w:val="none" w:sz="0" w:space="0" w:color="auto"/>
          </w:divBdr>
        </w:div>
        <w:div w:id="1520899057">
          <w:marLeft w:val="0"/>
          <w:marRight w:val="0"/>
          <w:marTop w:val="0"/>
          <w:marBottom w:val="0"/>
          <w:divBdr>
            <w:top w:val="none" w:sz="0" w:space="0" w:color="auto"/>
            <w:left w:val="none" w:sz="0" w:space="0" w:color="auto"/>
            <w:bottom w:val="none" w:sz="0" w:space="0" w:color="auto"/>
            <w:right w:val="none" w:sz="0" w:space="0" w:color="auto"/>
          </w:divBdr>
        </w:div>
        <w:div w:id="359936159">
          <w:marLeft w:val="0"/>
          <w:marRight w:val="0"/>
          <w:marTop w:val="0"/>
          <w:marBottom w:val="0"/>
          <w:divBdr>
            <w:top w:val="none" w:sz="0" w:space="0" w:color="auto"/>
            <w:left w:val="none" w:sz="0" w:space="0" w:color="auto"/>
            <w:bottom w:val="none" w:sz="0" w:space="0" w:color="auto"/>
            <w:right w:val="none" w:sz="0" w:space="0" w:color="auto"/>
          </w:divBdr>
        </w:div>
        <w:div w:id="1619295766">
          <w:marLeft w:val="0"/>
          <w:marRight w:val="0"/>
          <w:marTop w:val="0"/>
          <w:marBottom w:val="0"/>
          <w:divBdr>
            <w:top w:val="none" w:sz="0" w:space="0" w:color="auto"/>
            <w:left w:val="none" w:sz="0" w:space="0" w:color="auto"/>
            <w:bottom w:val="none" w:sz="0" w:space="0" w:color="auto"/>
            <w:right w:val="none" w:sz="0" w:space="0" w:color="auto"/>
          </w:divBdr>
        </w:div>
        <w:div w:id="945969473">
          <w:marLeft w:val="0"/>
          <w:marRight w:val="0"/>
          <w:marTop w:val="0"/>
          <w:marBottom w:val="0"/>
          <w:divBdr>
            <w:top w:val="none" w:sz="0" w:space="0" w:color="auto"/>
            <w:left w:val="none" w:sz="0" w:space="0" w:color="auto"/>
            <w:bottom w:val="none" w:sz="0" w:space="0" w:color="auto"/>
            <w:right w:val="none" w:sz="0" w:space="0" w:color="auto"/>
          </w:divBdr>
        </w:div>
        <w:div w:id="906067237">
          <w:marLeft w:val="0"/>
          <w:marRight w:val="0"/>
          <w:marTop w:val="0"/>
          <w:marBottom w:val="0"/>
          <w:divBdr>
            <w:top w:val="none" w:sz="0" w:space="0" w:color="auto"/>
            <w:left w:val="none" w:sz="0" w:space="0" w:color="auto"/>
            <w:bottom w:val="none" w:sz="0" w:space="0" w:color="auto"/>
            <w:right w:val="none" w:sz="0" w:space="0" w:color="auto"/>
          </w:divBdr>
        </w:div>
        <w:div w:id="517502815">
          <w:marLeft w:val="0"/>
          <w:marRight w:val="0"/>
          <w:marTop w:val="0"/>
          <w:marBottom w:val="0"/>
          <w:divBdr>
            <w:top w:val="none" w:sz="0" w:space="0" w:color="auto"/>
            <w:left w:val="none" w:sz="0" w:space="0" w:color="auto"/>
            <w:bottom w:val="none" w:sz="0" w:space="0" w:color="auto"/>
            <w:right w:val="none" w:sz="0" w:space="0" w:color="auto"/>
          </w:divBdr>
        </w:div>
        <w:div w:id="474369540">
          <w:marLeft w:val="0"/>
          <w:marRight w:val="0"/>
          <w:marTop w:val="0"/>
          <w:marBottom w:val="0"/>
          <w:divBdr>
            <w:top w:val="none" w:sz="0" w:space="0" w:color="auto"/>
            <w:left w:val="none" w:sz="0" w:space="0" w:color="auto"/>
            <w:bottom w:val="none" w:sz="0" w:space="0" w:color="auto"/>
            <w:right w:val="none" w:sz="0" w:space="0" w:color="auto"/>
          </w:divBdr>
        </w:div>
        <w:div w:id="166604867">
          <w:marLeft w:val="0"/>
          <w:marRight w:val="0"/>
          <w:marTop w:val="0"/>
          <w:marBottom w:val="0"/>
          <w:divBdr>
            <w:top w:val="none" w:sz="0" w:space="0" w:color="auto"/>
            <w:left w:val="none" w:sz="0" w:space="0" w:color="auto"/>
            <w:bottom w:val="none" w:sz="0" w:space="0" w:color="auto"/>
            <w:right w:val="none" w:sz="0" w:space="0" w:color="auto"/>
          </w:divBdr>
        </w:div>
        <w:div w:id="204947171">
          <w:marLeft w:val="0"/>
          <w:marRight w:val="0"/>
          <w:marTop w:val="0"/>
          <w:marBottom w:val="0"/>
          <w:divBdr>
            <w:top w:val="none" w:sz="0" w:space="0" w:color="auto"/>
            <w:left w:val="none" w:sz="0" w:space="0" w:color="auto"/>
            <w:bottom w:val="none" w:sz="0" w:space="0" w:color="auto"/>
            <w:right w:val="none" w:sz="0" w:space="0" w:color="auto"/>
          </w:divBdr>
        </w:div>
        <w:div w:id="891580433">
          <w:marLeft w:val="0"/>
          <w:marRight w:val="0"/>
          <w:marTop w:val="0"/>
          <w:marBottom w:val="0"/>
          <w:divBdr>
            <w:top w:val="none" w:sz="0" w:space="0" w:color="auto"/>
            <w:left w:val="none" w:sz="0" w:space="0" w:color="auto"/>
            <w:bottom w:val="none" w:sz="0" w:space="0" w:color="auto"/>
            <w:right w:val="none" w:sz="0" w:space="0" w:color="auto"/>
          </w:divBdr>
        </w:div>
        <w:div w:id="1556550894">
          <w:marLeft w:val="0"/>
          <w:marRight w:val="0"/>
          <w:marTop w:val="0"/>
          <w:marBottom w:val="0"/>
          <w:divBdr>
            <w:top w:val="none" w:sz="0" w:space="0" w:color="auto"/>
            <w:left w:val="none" w:sz="0" w:space="0" w:color="auto"/>
            <w:bottom w:val="none" w:sz="0" w:space="0" w:color="auto"/>
            <w:right w:val="none" w:sz="0" w:space="0" w:color="auto"/>
          </w:divBdr>
        </w:div>
        <w:div w:id="2093159379">
          <w:marLeft w:val="0"/>
          <w:marRight w:val="0"/>
          <w:marTop w:val="0"/>
          <w:marBottom w:val="0"/>
          <w:divBdr>
            <w:top w:val="none" w:sz="0" w:space="0" w:color="auto"/>
            <w:left w:val="none" w:sz="0" w:space="0" w:color="auto"/>
            <w:bottom w:val="none" w:sz="0" w:space="0" w:color="auto"/>
            <w:right w:val="none" w:sz="0" w:space="0" w:color="auto"/>
          </w:divBdr>
        </w:div>
        <w:div w:id="580870778">
          <w:marLeft w:val="0"/>
          <w:marRight w:val="0"/>
          <w:marTop w:val="0"/>
          <w:marBottom w:val="0"/>
          <w:divBdr>
            <w:top w:val="none" w:sz="0" w:space="0" w:color="auto"/>
            <w:left w:val="none" w:sz="0" w:space="0" w:color="auto"/>
            <w:bottom w:val="none" w:sz="0" w:space="0" w:color="auto"/>
            <w:right w:val="none" w:sz="0" w:space="0" w:color="auto"/>
          </w:divBdr>
        </w:div>
        <w:div w:id="434984756">
          <w:marLeft w:val="0"/>
          <w:marRight w:val="0"/>
          <w:marTop w:val="0"/>
          <w:marBottom w:val="0"/>
          <w:divBdr>
            <w:top w:val="none" w:sz="0" w:space="0" w:color="auto"/>
            <w:left w:val="none" w:sz="0" w:space="0" w:color="auto"/>
            <w:bottom w:val="none" w:sz="0" w:space="0" w:color="auto"/>
            <w:right w:val="none" w:sz="0" w:space="0" w:color="auto"/>
          </w:divBdr>
        </w:div>
        <w:div w:id="343944017">
          <w:marLeft w:val="0"/>
          <w:marRight w:val="0"/>
          <w:marTop w:val="0"/>
          <w:marBottom w:val="0"/>
          <w:divBdr>
            <w:top w:val="none" w:sz="0" w:space="0" w:color="auto"/>
            <w:left w:val="none" w:sz="0" w:space="0" w:color="auto"/>
            <w:bottom w:val="none" w:sz="0" w:space="0" w:color="auto"/>
            <w:right w:val="none" w:sz="0" w:space="0" w:color="auto"/>
          </w:divBdr>
        </w:div>
        <w:div w:id="1224027378">
          <w:marLeft w:val="0"/>
          <w:marRight w:val="0"/>
          <w:marTop w:val="0"/>
          <w:marBottom w:val="0"/>
          <w:divBdr>
            <w:top w:val="none" w:sz="0" w:space="0" w:color="auto"/>
            <w:left w:val="none" w:sz="0" w:space="0" w:color="auto"/>
            <w:bottom w:val="none" w:sz="0" w:space="0" w:color="auto"/>
            <w:right w:val="none" w:sz="0" w:space="0" w:color="auto"/>
          </w:divBdr>
        </w:div>
        <w:div w:id="1511063557">
          <w:marLeft w:val="0"/>
          <w:marRight w:val="0"/>
          <w:marTop w:val="0"/>
          <w:marBottom w:val="0"/>
          <w:divBdr>
            <w:top w:val="none" w:sz="0" w:space="0" w:color="auto"/>
            <w:left w:val="none" w:sz="0" w:space="0" w:color="auto"/>
            <w:bottom w:val="none" w:sz="0" w:space="0" w:color="auto"/>
            <w:right w:val="none" w:sz="0" w:space="0" w:color="auto"/>
          </w:divBdr>
        </w:div>
        <w:div w:id="1264799656">
          <w:marLeft w:val="0"/>
          <w:marRight w:val="0"/>
          <w:marTop w:val="0"/>
          <w:marBottom w:val="0"/>
          <w:divBdr>
            <w:top w:val="none" w:sz="0" w:space="0" w:color="auto"/>
            <w:left w:val="none" w:sz="0" w:space="0" w:color="auto"/>
            <w:bottom w:val="none" w:sz="0" w:space="0" w:color="auto"/>
            <w:right w:val="none" w:sz="0" w:space="0" w:color="auto"/>
          </w:divBdr>
        </w:div>
        <w:div w:id="1941837548">
          <w:marLeft w:val="0"/>
          <w:marRight w:val="0"/>
          <w:marTop w:val="0"/>
          <w:marBottom w:val="0"/>
          <w:divBdr>
            <w:top w:val="none" w:sz="0" w:space="0" w:color="auto"/>
            <w:left w:val="none" w:sz="0" w:space="0" w:color="auto"/>
            <w:bottom w:val="none" w:sz="0" w:space="0" w:color="auto"/>
            <w:right w:val="none" w:sz="0" w:space="0" w:color="auto"/>
          </w:divBdr>
        </w:div>
        <w:div w:id="1471901008">
          <w:marLeft w:val="0"/>
          <w:marRight w:val="0"/>
          <w:marTop w:val="0"/>
          <w:marBottom w:val="0"/>
          <w:divBdr>
            <w:top w:val="none" w:sz="0" w:space="0" w:color="auto"/>
            <w:left w:val="none" w:sz="0" w:space="0" w:color="auto"/>
            <w:bottom w:val="none" w:sz="0" w:space="0" w:color="auto"/>
            <w:right w:val="none" w:sz="0" w:space="0" w:color="auto"/>
          </w:divBdr>
        </w:div>
        <w:div w:id="1342850712">
          <w:marLeft w:val="0"/>
          <w:marRight w:val="0"/>
          <w:marTop w:val="0"/>
          <w:marBottom w:val="0"/>
          <w:divBdr>
            <w:top w:val="none" w:sz="0" w:space="0" w:color="auto"/>
            <w:left w:val="none" w:sz="0" w:space="0" w:color="auto"/>
            <w:bottom w:val="none" w:sz="0" w:space="0" w:color="auto"/>
            <w:right w:val="none" w:sz="0" w:space="0" w:color="auto"/>
          </w:divBdr>
        </w:div>
        <w:div w:id="1444807335">
          <w:marLeft w:val="0"/>
          <w:marRight w:val="0"/>
          <w:marTop w:val="0"/>
          <w:marBottom w:val="0"/>
          <w:divBdr>
            <w:top w:val="none" w:sz="0" w:space="0" w:color="auto"/>
            <w:left w:val="none" w:sz="0" w:space="0" w:color="auto"/>
            <w:bottom w:val="none" w:sz="0" w:space="0" w:color="auto"/>
            <w:right w:val="none" w:sz="0" w:space="0" w:color="auto"/>
          </w:divBdr>
        </w:div>
        <w:div w:id="1218080673">
          <w:marLeft w:val="0"/>
          <w:marRight w:val="0"/>
          <w:marTop w:val="0"/>
          <w:marBottom w:val="0"/>
          <w:divBdr>
            <w:top w:val="none" w:sz="0" w:space="0" w:color="auto"/>
            <w:left w:val="none" w:sz="0" w:space="0" w:color="auto"/>
            <w:bottom w:val="none" w:sz="0" w:space="0" w:color="auto"/>
            <w:right w:val="none" w:sz="0" w:space="0" w:color="auto"/>
          </w:divBdr>
        </w:div>
        <w:div w:id="180046972">
          <w:marLeft w:val="0"/>
          <w:marRight w:val="0"/>
          <w:marTop w:val="0"/>
          <w:marBottom w:val="0"/>
          <w:divBdr>
            <w:top w:val="none" w:sz="0" w:space="0" w:color="auto"/>
            <w:left w:val="none" w:sz="0" w:space="0" w:color="auto"/>
            <w:bottom w:val="none" w:sz="0" w:space="0" w:color="auto"/>
            <w:right w:val="none" w:sz="0" w:space="0" w:color="auto"/>
          </w:divBdr>
        </w:div>
        <w:div w:id="1135870777">
          <w:marLeft w:val="0"/>
          <w:marRight w:val="0"/>
          <w:marTop w:val="0"/>
          <w:marBottom w:val="0"/>
          <w:divBdr>
            <w:top w:val="none" w:sz="0" w:space="0" w:color="auto"/>
            <w:left w:val="none" w:sz="0" w:space="0" w:color="auto"/>
            <w:bottom w:val="none" w:sz="0" w:space="0" w:color="auto"/>
            <w:right w:val="none" w:sz="0" w:space="0" w:color="auto"/>
          </w:divBdr>
        </w:div>
        <w:div w:id="750271517">
          <w:marLeft w:val="0"/>
          <w:marRight w:val="0"/>
          <w:marTop w:val="0"/>
          <w:marBottom w:val="0"/>
          <w:divBdr>
            <w:top w:val="none" w:sz="0" w:space="0" w:color="auto"/>
            <w:left w:val="none" w:sz="0" w:space="0" w:color="auto"/>
            <w:bottom w:val="none" w:sz="0" w:space="0" w:color="auto"/>
            <w:right w:val="none" w:sz="0" w:space="0" w:color="auto"/>
          </w:divBdr>
        </w:div>
        <w:div w:id="1295210289">
          <w:marLeft w:val="0"/>
          <w:marRight w:val="0"/>
          <w:marTop w:val="0"/>
          <w:marBottom w:val="0"/>
          <w:divBdr>
            <w:top w:val="none" w:sz="0" w:space="0" w:color="auto"/>
            <w:left w:val="none" w:sz="0" w:space="0" w:color="auto"/>
            <w:bottom w:val="none" w:sz="0" w:space="0" w:color="auto"/>
            <w:right w:val="none" w:sz="0" w:space="0" w:color="auto"/>
          </w:divBdr>
        </w:div>
        <w:div w:id="323702119">
          <w:marLeft w:val="0"/>
          <w:marRight w:val="0"/>
          <w:marTop w:val="0"/>
          <w:marBottom w:val="0"/>
          <w:divBdr>
            <w:top w:val="none" w:sz="0" w:space="0" w:color="auto"/>
            <w:left w:val="none" w:sz="0" w:space="0" w:color="auto"/>
            <w:bottom w:val="none" w:sz="0" w:space="0" w:color="auto"/>
            <w:right w:val="none" w:sz="0" w:space="0" w:color="auto"/>
          </w:divBdr>
        </w:div>
        <w:div w:id="326401799">
          <w:marLeft w:val="0"/>
          <w:marRight w:val="0"/>
          <w:marTop w:val="0"/>
          <w:marBottom w:val="0"/>
          <w:divBdr>
            <w:top w:val="none" w:sz="0" w:space="0" w:color="auto"/>
            <w:left w:val="none" w:sz="0" w:space="0" w:color="auto"/>
            <w:bottom w:val="none" w:sz="0" w:space="0" w:color="auto"/>
            <w:right w:val="none" w:sz="0" w:space="0" w:color="auto"/>
          </w:divBdr>
        </w:div>
        <w:div w:id="1336804505">
          <w:marLeft w:val="0"/>
          <w:marRight w:val="0"/>
          <w:marTop w:val="0"/>
          <w:marBottom w:val="0"/>
          <w:divBdr>
            <w:top w:val="none" w:sz="0" w:space="0" w:color="auto"/>
            <w:left w:val="none" w:sz="0" w:space="0" w:color="auto"/>
            <w:bottom w:val="none" w:sz="0" w:space="0" w:color="auto"/>
            <w:right w:val="none" w:sz="0" w:space="0" w:color="auto"/>
          </w:divBdr>
        </w:div>
      </w:divsChild>
    </w:div>
    <w:div w:id="2111848350">
      <w:bodyDiv w:val="1"/>
      <w:marLeft w:val="0"/>
      <w:marRight w:val="0"/>
      <w:marTop w:val="0"/>
      <w:marBottom w:val="0"/>
      <w:divBdr>
        <w:top w:val="none" w:sz="0" w:space="0" w:color="auto"/>
        <w:left w:val="none" w:sz="0" w:space="0" w:color="auto"/>
        <w:bottom w:val="none" w:sz="0" w:space="0" w:color="auto"/>
        <w:right w:val="none" w:sz="0" w:space="0" w:color="auto"/>
      </w:divBdr>
    </w:div>
    <w:div w:id="21165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pac00006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D122-6FD9-0D43-BB16-711F15DB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ALLEN S</vt:lpstr>
    </vt:vector>
  </TitlesOfParts>
  <Company>G2W2</Company>
  <LinksUpToDate>false</LinksUpToDate>
  <CharactersWithSpaces>36936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 S</dc:title>
  <dc:creator>Mary J. Dent</dc:creator>
  <cp:lastModifiedBy>Allen S. Weiner</cp:lastModifiedBy>
  <cp:revision>2</cp:revision>
  <cp:lastPrinted>2009-08-13T20:33:00Z</cp:lastPrinted>
  <dcterms:created xsi:type="dcterms:W3CDTF">2023-08-27T02:28:00Z</dcterms:created>
  <dcterms:modified xsi:type="dcterms:W3CDTF">2023-08-27T02:28:00Z</dcterms:modified>
</cp:coreProperties>
</file>